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9508B" w14:textId="77777777"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Secțiunea –„Voci ale patrimoniului. Scriere creativă”</w:t>
      </w:r>
    </w:p>
    <w:p w14:paraId="11F3ACCE" w14:textId="060718D8"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inter</w:t>
      </w:r>
      <w:r w:rsidR="000869C3">
        <w:rPr>
          <w:rFonts w:ascii="Times New Roman" w:eastAsia="Times New Roman" w:hAnsi="Times New Roman" w:cs="Times New Roman"/>
          <w:b/>
          <w:bCs/>
          <w:kern w:val="0"/>
          <w:sz w:val="28"/>
          <w:szCs w:val="28"/>
          <w:lang w:val="ro-RO" w:eastAsia="ro-RO"/>
          <w14:ligatures w14:val="none"/>
        </w:rPr>
        <w:t>r</w:t>
      </w:r>
      <w:r w:rsidRPr="00BA4DAE">
        <w:rPr>
          <w:rFonts w:ascii="Times New Roman" w:eastAsia="Times New Roman" w:hAnsi="Times New Roman" w:cs="Times New Roman"/>
          <w:b/>
          <w:bCs/>
          <w:kern w:val="0"/>
          <w:sz w:val="28"/>
          <w:szCs w:val="28"/>
          <w:lang w:val="ro-RO" w:eastAsia="ro-RO"/>
          <w14:ligatures w14:val="none"/>
        </w:rPr>
        <w:t>egional, an școlar 2025 – 2026</w:t>
      </w:r>
    </w:p>
    <w:p w14:paraId="4C39192D" w14:textId="77777777" w:rsidR="00BA4DAE" w:rsidRPr="00BA4DAE" w:rsidRDefault="00BA4DAE" w:rsidP="00BA4DAE">
      <w:pPr>
        <w:spacing w:after="0" w:line="240" w:lineRule="auto"/>
        <w:rPr>
          <w:rFonts w:ascii="Times New Roman" w:eastAsia="Times New Roman" w:hAnsi="Times New Roman" w:cs="Times New Roman"/>
          <w:b/>
          <w:kern w:val="0"/>
          <w:sz w:val="28"/>
          <w:szCs w:val="28"/>
          <w:lang w:val="ro-RO" w:eastAsia="ro-RO"/>
          <w14:ligatures w14:val="none"/>
        </w:rPr>
      </w:pPr>
    </w:p>
    <w:p w14:paraId="55532603" w14:textId="10280AFC" w:rsidR="00C84A93" w:rsidRPr="000869C3" w:rsidRDefault="00C84A93" w:rsidP="00BA4DAE">
      <w:pPr>
        <w:jc w:val="both"/>
        <w:rPr>
          <w:rFonts w:ascii="Times New Roman" w:hAnsi="Times New Roman" w:cs="Times New Roman"/>
          <w:b/>
          <w:bCs/>
          <w:sz w:val="28"/>
          <w:szCs w:val="28"/>
          <w:u w:val="single"/>
        </w:rPr>
      </w:pPr>
    </w:p>
    <w:p w14:paraId="60D493A6" w14:textId="65FCFE55" w:rsidR="00BA4DAE" w:rsidRPr="002021BC" w:rsidRDefault="00BA4DAE" w:rsidP="00BA4DAE">
      <w:pPr>
        <w:jc w:val="both"/>
        <w:rPr>
          <w:rFonts w:ascii="Times New Roman" w:hAnsi="Times New Roman" w:cs="Times New Roman"/>
          <w:b/>
          <w:bCs/>
          <w:sz w:val="28"/>
          <w:szCs w:val="28"/>
          <w:u w:val="single"/>
          <w:lang w:val="it-IT"/>
        </w:rPr>
      </w:pPr>
      <w:r w:rsidRPr="002021BC">
        <w:rPr>
          <w:rFonts w:ascii="Times New Roman" w:hAnsi="Times New Roman" w:cs="Times New Roman"/>
          <w:b/>
          <w:bCs/>
          <w:sz w:val="28"/>
          <w:szCs w:val="28"/>
          <w:u w:val="single"/>
          <w:lang w:val="it-IT"/>
        </w:rPr>
        <w:t xml:space="preserve">Limba </w:t>
      </w:r>
      <w:r w:rsidR="006D67CB" w:rsidRPr="002021BC">
        <w:rPr>
          <w:rFonts w:ascii="Times New Roman" w:hAnsi="Times New Roman" w:cs="Times New Roman"/>
          <w:b/>
          <w:bCs/>
          <w:sz w:val="28"/>
          <w:szCs w:val="28"/>
          <w:u w:val="single"/>
          <w:lang w:val="it-IT"/>
        </w:rPr>
        <w:t>spaniolă</w:t>
      </w:r>
      <w:r w:rsidR="00BA60F4" w:rsidRPr="002021BC">
        <w:rPr>
          <w:rFonts w:ascii="Times New Roman" w:hAnsi="Times New Roman" w:cs="Times New Roman"/>
          <w:b/>
          <w:bCs/>
          <w:sz w:val="28"/>
          <w:szCs w:val="28"/>
          <w:u w:val="single"/>
          <w:lang w:val="it-IT"/>
        </w:rPr>
        <w:t xml:space="preserve"> (cls. IX - X)</w:t>
      </w:r>
    </w:p>
    <w:p w14:paraId="03513338" w14:textId="5F759474"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Concurso de escritura creativa (cursos 9.º–10.º)</w:t>
      </w:r>
    </w:p>
    <w:p w14:paraId="2C5D1ED6" w14:textId="3CCD20A6"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xml:space="preserve">Imagina que, mediante un salto milagroso en el tiempo, el gobernante Alexandru Ioan Cuza llega a nuestros días y entra en una conversación directa con un influencer contemporáneo (vlogger, creador de contenido en TikTok/Instagram/YouTube, etc.).      </w:t>
      </w:r>
    </w:p>
    <w:p w14:paraId="1B42D6AF" w14:textId="246A5979"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xml:space="preserve"> A partir de este encuentro inesperado, redacta un ensayo narrativo creativo en el que los dos personajes hablen sobre la Unión de los Principados Rumanos (la Pequeña Unión), su significado para la identidad nacional y la manera en que este acontecimiento histórico puede ser explicado y valorado por los jóvenes de hoy.</w:t>
      </w:r>
    </w:p>
    <w:p w14:paraId="6E32B324" w14:textId="77777777"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xml:space="preserve">En tu texto: </w:t>
      </w:r>
    </w:p>
    <w:p w14:paraId="2A0F556E" w14:textId="77777777"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xml:space="preserve">* sorprende la diferencia de mentalidad entre el siglo XIX y el mundo actual; </w:t>
      </w:r>
    </w:p>
    <w:p w14:paraId="294D1F6D" w14:textId="77777777"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destaca los valores nacionales promovidos por Alexandru Ioan Cuza (unidad, responsabilidad, visión, solidaridad);</w:t>
      </w:r>
    </w:p>
    <w:p w14:paraId="0EBB507F" w14:textId="77777777" w:rsidR="006D67CB" w:rsidRPr="006D67CB" w:rsidRDefault="006D67CB" w:rsidP="006D67CB">
      <w:pPr>
        <w:jc w:val="both"/>
        <w:rPr>
          <w:rFonts w:ascii="Times New Roman" w:eastAsia="Times New Roman" w:hAnsi="Times New Roman" w:cs="Times New Roman"/>
          <w:kern w:val="0"/>
          <w:sz w:val="24"/>
          <w:szCs w:val="24"/>
          <w:lang w:val="it-IT" w:eastAsia="ro-RO"/>
          <w14:ligatures w14:val="none"/>
        </w:rPr>
      </w:pPr>
      <w:r w:rsidRPr="006D67CB">
        <w:rPr>
          <w:rFonts w:ascii="Times New Roman" w:eastAsia="Times New Roman" w:hAnsi="Times New Roman" w:cs="Times New Roman"/>
          <w:kern w:val="0"/>
          <w:sz w:val="24"/>
          <w:szCs w:val="24"/>
          <w:lang w:val="it-IT" w:eastAsia="ro-RO"/>
          <w14:ligatures w14:val="none"/>
        </w:rPr>
        <w:t xml:space="preserve"> • muestra cómo estos valores pueden transmitirse y reinterpretarse mediante medios modernos de comunicación (redes sociales, influencers, medios digitales); </w:t>
      </w:r>
    </w:p>
    <w:p w14:paraId="2E323536" w14:textId="430BDEF2" w:rsidR="00BA60F4" w:rsidRPr="006D67CB" w:rsidRDefault="006D67CB" w:rsidP="006D67CB">
      <w:pPr>
        <w:jc w:val="both"/>
        <w:rPr>
          <w:rFonts w:ascii="Times New Roman" w:hAnsi="Times New Roman" w:cs="Times New Roman"/>
          <w:sz w:val="24"/>
          <w:szCs w:val="24"/>
          <w:u w:val="single"/>
          <w:lang w:val="it-IT"/>
        </w:rPr>
      </w:pPr>
      <w:r w:rsidRPr="006D67CB">
        <w:rPr>
          <w:rFonts w:ascii="Times New Roman" w:eastAsia="Times New Roman" w:hAnsi="Times New Roman" w:cs="Times New Roman"/>
          <w:kern w:val="0"/>
          <w:sz w:val="24"/>
          <w:szCs w:val="24"/>
          <w:lang w:val="it-IT" w:eastAsia="ro-RO"/>
          <w14:ligatures w14:val="none"/>
        </w:rPr>
        <w:t>* mantén un tono creativo, original y coherente, utilizando el diálogo, la descripción o la reflexión personal.</w:t>
      </w:r>
    </w:p>
    <w:p w14:paraId="64F3C1FC" w14:textId="77777777" w:rsidR="00BA60F4" w:rsidRPr="006D67CB" w:rsidRDefault="00BA60F4" w:rsidP="00BA4DAE">
      <w:pPr>
        <w:jc w:val="both"/>
        <w:rPr>
          <w:rFonts w:ascii="Times New Roman" w:hAnsi="Times New Roman" w:cs="Times New Roman"/>
          <w:sz w:val="24"/>
          <w:szCs w:val="24"/>
          <w:u w:val="single"/>
          <w:lang w:val="it-IT"/>
        </w:rPr>
      </w:pPr>
    </w:p>
    <w:p w14:paraId="3CD39E47" w14:textId="75CE284B" w:rsidR="00BA60F4" w:rsidRPr="00892570" w:rsidRDefault="002021BC" w:rsidP="00BA4DAE">
      <w:pPr>
        <w:jc w:val="both"/>
        <w:rPr>
          <w:rFonts w:ascii="Times New Roman" w:hAnsi="Times New Roman" w:cs="Times New Roman"/>
          <w:b/>
          <w:bCs/>
          <w:i/>
          <w:iCs/>
          <w:sz w:val="24"/>
          <w:szCs w:val="24"/>
          <w:u w:val="single"/>
          <w:lang w:val="it-IT"/>
        </w:rPr>
      </w:pPr>
      <w:r w:rsidRPr="00892570">
        <w:rPr>
          <w:rFonts w:ascii="Times New Roman" w:hAnsi="Times New Roman" w:cs="Times New Roman"/>
          <w:b/>
          <w:bCs/>
          <w:i/>
          <w:iCs/>
          <w:sz w:val="24"/>
          <w:szCs w:val="24"/>
          <w:u w:val="single"/>
          <w:lang w:val="it-IT"/>
        </w:rPr>
        <w:t>(150 – 200 palabras)</w:t>
      </w:r>
    </w:p>
    <w:p w14:paraId="4D36E479" w14:textId="77777777" w:rsidR="00BA60F4" w:rsidRPr="006D67CB" w:rsidRDefault="00BA60F4" w:rsidP="00BA4DAE">
      <w:pPr>
        <w:jc w:val="both"/>
        <w:rPr>
          <w:rFonts w:ascii="Times New Roman" w:hAnsi="Times New Roman" w:cs="Times New Roman"/>
          <w:b/>
          <w:bCs/>
          <w:sz w:val="28"/>
          <w:szCs w:val="28"/>
          <w:u w:val="single"/>
          <w:lang w:val="it-IT"/>
        </w:rPr>
      </w:pPr>
    </w:p>
    <w:p w14:paraId="535A7CEA" w14:textId="77777777" w:rsidR="00BA60F4" w:rsidRPr="006D67CB" w:rsidRDefault="00BA60F4" w:rsidP="00BA4DAE">
      <w:pPr>
        <w:jc w:val="both"/>
        <w:rPr>
          <w:rFonts w:ascii="Times New Roman" w:hAnsi="Times New Roman" w:cs="Times New Roman"/>
          <w:b/>
          <w:bCs/>
          <w:sz w:val="28"/>
          <w:szCs w:val="28"/>
          <w:u w:val="single"/>
          <w:lang w:val="it-IT"/>
        </w:rPr>
      </w:pPr>
    </w:p>
    <w:p w14:paraId="19CAC1BB" w14:textId="77777777" w:rsidR="00D06377" w:rsidRPr="006D67CB" w:rsidRDefault="00D06377" w:rsidP="00BA4DAE">
      <w:pPr>
        <w:jc w:val="both"/>
        <w:rPr>
          <w:rFonts w:ascii="Times New Roman" w:hAnsi="Times New Roman" w:cs="Times New Roman"/>
          <w:b/>
          <w:bCs/>
          <w:sz w:val="28"/>
          <w:szCs w:val="28"/>
          <w:u w:val="single"/>
          <w:lang w:val="it-IT"/>
        </w:rPr>
      </w:pPr>
    </w:p>
    <w:p w14:paraId="7875F8FD" w14:textId="77777777" w:rsidR="00D06377" w:rsidRPr="006D67CB" w:rsidRDefault="00D06377" w:rsidP="00BA4DAE">
      <w:pPr>
        <w:jc w:val="both"/>
        <w:rPr>
          <w:rFonts w:ascii="Times New Roman" w:hAnsi="Times New Roman" w:cs="Times New Roman"/>
          <w:b/>
          <w:bCs/>
          <w:sz w:val="28"/>
          <w:szCs w:val="28"/>
          <w:u w:val="single"/>
          <w:lang w:val="it-IT"/>
        </w:rPr>
      </w:pPr>
    </w:p>
    <w:p w14:paraId="3EB3937D" w14:textId="77777777" w:rsidR="00D06377" w:rsidRDefault="00D06377" w:rsidP="00BA4DAE">
      <w:pPr>
        <w:jc w:val="both"/>
        <w:rPr>
          <w:rFonts w:ascii="Times New Roman" w:hAnsi="Times New Roman" w:cs="Times New Roman"/>
          <w:b/>
          <w:bCs/>
          <w:sz w:val="28"/>
          <w:szCs w:val="28"/>
          <w:u w:val="single"/>
          <w:lang w:val="it-IT"/>
        </w:rPr>
      </w:pPr>
    </w:p>
    <w:p w14:paraId="0C03EBEA" w14:textId="77777777" w:rsidR="006D67CB" w:rsidRDefault="006D67CB" w:rsidP="00BA4DAE">
      <w:pPr>
        <w:jc w:val="both"/>
        <w:rPr>
          <w:rFonts w:ascii="Times New Roman" w:hAnsi="Times New Roman" w:cs="Times New Roman"/>
          <w:b/>
          <w:bCs/>
          <w:sz w:val="28"/>
          <w:szCs w:val="28"/>
          <w:u w:val="single"/>
          <w:lang w:val="it-IT"/>
        </w:rPr>
      </w:pPr>
    </w:p>
    <w:p w14:paraId="38E53796" w14:textId="77777777" w:rsidR="006D67CB" w:rsidRDefault="006D67CB" w:rsidP="00BA4DAE">
      <w:pPr>
        <w:jc w:val="both"/>
        <w:rPr>
          <w:rFonts w:ascii="Times New Roman" w:hAnsi="Times New Roman" w:cs="Times New Roman"/>
          <w:b/>
          <w:bCs/>
          <w:sz w:val="28"/>
          <w:szCs w:val="28"/>
          <w:u w:val="single"/>
          <w:lang w:val="it-IT"/>
        </w:rPr>
      </w:pPr>
    </w:p>
    <w:p w14:paraId="20F22479" w14:textId="77777777" w:rsidR="006D67CB" w:rsidRDefault="006D67CB" w:rsidP="00BA4DAE">
      <w:pPr>
        <w:jc w:val="both"/>
        <w:rPr>
          <w:rFonts w:ascii="Times New Roman" w:hAnsi="Times New Roman" w:cs="Times New Roman"/>
          <w:b/>
          <w:bCs/>
          <w:sz w:val="28"/>
          <w:szCs w:val="28"/>
          <w:u w:val="single"/>
          <w:lang w:val="it-IT"/>
        </w:rPr>
      </w:pPr>
    </w:p>
    <w:p w14:paraId="0C059BDA" w14:textId="77777777" w:rsidR="00892570" w:rsidRPr="006D67CB" w:rsidRDefault="00892570" w:rsidP="00BA4DAE">
      <w:pPr>
        <w:jc w:val="both"/>
        <w:rPr>
          <w:rFonts w:ascii="Times New Roman" w:hAnsi="Times New Roman" w:cs="Times New Roman"/>
          <w:b/>
          <w:bCs/>
          <w:sz w:val="28"/>
          <w:szCs w:val="28"/>
          <w:u w:val="single"/>
          <w:lang w:val="it-IT"/>
        </w:rPr>
      </w:pPr>
    </w:p>
    <w:p w14:paraId="5ECE5323" w14:textId="77777777" w:rsidR="00BA60F4" w:rsidRPr="006D67CB" w:rsidRDefault="00BA60F4" w:rsidP="00BA4DAE">
      <w:pPr>
        <w:jc w:val="both"/>
        <w:rPr>
          <w:rFonts w:ascii="Times New Roman" w:hAnsi="Times New Roman" w:cs="Times New Roman"/>
          <w:b/>
          <w:bCs/>
          <w:sz w:val="28"/>
          <w:szCs w:val="28"/>
          <w:u w:val="single"/>
          <w:lang w:val="it-IT"/>
        </w:rPr>
      </w:pPr>
    </w:p>
    <w:p w14:paraId="38A6110D" w14:textId="77777777"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lastRenderedPageBreak/>
        <w:t>Secțiunea –„Voci ale patrimoniului. Scriere creativă”</w:t>
      </w:r>
    </w:p>
    <w:p w14:paraId="55E8F284" w14:textId="5950CC91"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w:t>
      </w:r>
      <w:r w:rsidR="000869C3">
        <w:rPr>
          <w:rFonts w:ascii="Times New Roman" w:eastAsia="Times New Roman" w:hAnsi="Times New Roman" w:cs="Times New Roman"/>
          <w:b/>
          <w:bCs/>
          <w:kern w:val="0"/>
          <w:sz w:val="28"/>
          <w:szCs w:val="28"/>
          <w:lang w:val="ro-RO" w:eastAsia="ro-RO"/>
          <w14:ligatures w14:val="none"/>
        </w:rPr>
        <w:t>r</w:t>
      </w:r>
      <w:r w:rsidRPr="00BA4DAE">
        <w:rPr>
          <w:rFonts w:ascii="Times New Roman" w:eastAsia="Times New Roman" w:hAnsi="Times New Roman" w:cs="Times New Roman"/>
          <w:b/>
          <w:bCs/>
          <w:kern w:val="0"/>
          <w:sz w:val="28"/>
          <w:szCs w:val="28"/>
          <w:lang w:val="ro-RO" w:eastAsia="ro-RO"/>
          <w14:ligatures w14:val="none"/>
        </w:rPr>
        <w:t>regional, an școlar 2025 – 2026</w:t>
      </w:r>
    </w:p>
    <w:p w14:paraId="64ACA724" w14:textId="77777777" w:rsidR="00BA60F4" w:rsidRPr="00BA4DAE" w:rsidRDefault="00BA60F4" w:rsidP="00BA60F4">
      <w:pPr>
        <w:spacing w:after="0" w:line="240" w:lineRule="auto"/>
        <w:rPr>
          <w:rFonts w:ascii="Times New Roman" w:eastAsia="Times New Roman" w:hAnsi="Times New Roman" w:cs="Times New Roman"/>
          <w:b/>
          <w:kern w:val="0"/>
          <w:sz w:val="28"/>
          <w:szCs w:val="28"/>
          <w:lang w:val="ro-RO" w:eastAsia="ro-RO"/>
          <w14:ligatures w14:val="none"/>
        </w:rPr>
      </w:pPr>
    </w:p>
    <w:p w14:paraId="4E94ED37" w14:textId="77777777" w:rsidR="00BA60F4" w:rsidRPr="002021BC" w:rsidRDefault="00BA60F4" w:rsidP="00BA60F4">
      <w:pPr>
        <w:jc w:val="both"/>
        <w:rPr>
          <w:rFonts w:ascii="Times New Roman" w:hAnsi="Times New Roman" w:cs="Times New Roman"/>
          <w:b/>
          <w:bCs/>
          <w:sz w:val="28"/>
          <w:szCs w:val="28"/>
          <w:u w:val="single"/>
        </w:rPr>
      </w:pPr>
    </w:p>
    <w:p w14:paraId="425D285A" w14:textId="37C410E2" w:rsidR="00BA60F4" w:rsidRPr="002021BC" w:rsidRDefault="00BA60F4" w:rsidP="00BA60F4">
      <w:pPr>
        <w:jc w:val="both"/>
        <w:rPr>
          <w:rFonts w:ascii="Times New Roman" w:hAnsi="Times New Roman" w:cs="Times New Roman"/>
          <w:b/>
          <w:bCs/>
          <w:sz w:val="28"/>
          <w:szCs w:val="28"/>
          <w:u w:val="single"/>
          <w:lang w:val="it-IT"/>
        </w:rPr>
      </w:pPr>
      <w:r w:rsidRPr="002021BC">
        <w:rPr>
          <w:rFonts w:ascii="Times New Roman" w:hAnsi="Times New Roman" w:cs="Times New Roman"/>
          <w:b/>
          <w:bCs/>
          <w:sz w:val="28"/>
          <w:szCs w:val="28"/>
          <w:u w:val="single"/>
          <w:lang w:val="it-IT"/>
        </w:rPr>
        <w:t xml:space="preserve">Limba </w:t>
      </w:r>
      <w:r w:rsidR="006D67CB" w:rsidRPr="002021BC">
        <w:rPr>
          <w:rFonts w:ascii="Times New Roman" w:hAnsi="Times New Roman" w:cs="Times New Roman"/>
          <w:b/>
          <w:bCs/>
          <w:sz w:val="28"/>
          <w:szCs w:val="28"/>
          <w:u w:val="single"/>
          <w:lang w:val="it-IT"/>
        </w:rPr>
        <w:t>spaniolă</w:t>
      </w:r>
      <w:r w:rsidRPr="002021BC">
        <w:rPr>
          <w:rFonts w:ascii="Times New Roman" w:hAnsi="Times New Roman" w:cs="Times New Roman"/>
          <w:b/>
          <w:bCs/>
          <w:sz w:val="28"/>
          <w:szCs w:val="28"/>
          <w:u w:val="single"/>
          <w:lang w:val="it-IT"/>
        </w:rPr>
        <w:t xml:space="preserve"> (cls. XI - XII)</w:t>
      </w:r>
    </w:p>
    <w:p w14:paraId="59D76403" w14:textId="289B0E05" w:rsidR="006D67CB" w:rsidRPr="006D67CB" w:rsidRDefault="006D67CB" w:rsidP="006D67CB">
      <w:pPr>
        <w:jc w:val="both"/>
        <w:rPr>
          <w:rFonts w:ascii="Times New Roman" w:eastAsia="Times New Roman" w:hAnsi="Times New Roman" w:cs="Times New Roman"/>
          <w:kern w:val="0"/>
          <w:sz w:val="24"/>
          <w:szCs w:val="24"/>
          <w:lang w:val="it-IT"/>
          <w14:ligatures w14:val="none"/>
        </w:rPr>
      </w:pPr>
      <w:r w:rsidRPr="006D67CB">
        <w:rPr>
          <w:rFonts w:ascii="Times New Roman" w:eastAsia="Times New Roman" w:hAnsi="Times New Roman" w:cs="Times New Roman"/>
          <w:kern w:val="0"/>
          <w:sz w:val="24"/>
          <w:szCs w:val="24"/>
          <w:lang w:val="it-IT"/>
          <w14:ligatures w14:val="none"/>
        </w:rPr>
        <w:t>Concurso de escritura creativa (cursos 11.º–12.º)</w:t>
      </w:r>
    </w:p>
    <w:p w14:paraId="167D56C3" w14:textId="2EC0366C" w:rsidR="006D67CB" w:rsidRPr="006D67CB" w:rsidRDefault="006D67CB" w:rsidP="006D67CB">
      <w:pPr>
        <w:jc w:val="both"/>
        <w:rPr>
          <w:rFonts w:ascii="Times New Roman" w:eastAsia="Times New Roman" w:hAnsi="Times New Roman" w:cs="Times New Roman"/>
          <w:kern w:val="0"/>
          <w:sz w:val="24"/>
          <w:szCs w:val="24"/>
          <w:lang w:val="it-IT"/>
          <w14:ligatures w14:val="none"/>
        </w:rPr>
      </w:pPr>
      <w:r w:rsidRPr="006D67CB">
        <w:rPr>
          <w:rFonts w:ascii="Times New Roman" w:eastAsia="Times New Roman" w:hAnsi="Times New Roman" w:cs="Times New Roman"/>
          <w:kern w:val="0"/>
          <w:sz w:val="24"/>
          <w:szCs w:val="24"/>
          <w:lang w:val="it-IT"/>
          <w14:ligatures w14:val="none"/>
        </w:rPr>
        <w:t>El siglo XX fue el siglo de los extremos: del progreso y colapso moral, de la esperanza y violencia institucionalizada. A la sombra de las crisis económicas, el miedo y la manipulación, las ideologías totalitarias encontraron terreno fértil para imponerse, transformando al individuo en una masa fácil de dirigir y anulando gradualmente la libertad, la conciencia y la dignidad humana. Figuras como Adolf Hitler, Benito Mussolini, Ion Antonescu o Francisco Franco se convirtieron en símbolos del poder absoluto, mientras que líderes como Winston Churchill o Charles de Gaulle encarnaron la resistencia, el coraje y la fidelidad a los valores democráticos.</w:t>
      </w:r>
    </w:p>
    <w:p w14:paraId="0CEEDADA" w14:textId="626DF0EA" w:rsidR="006D67CB" w:rsidRPr="006D67CB" w:rsidRDefault="006D67CB" w:rsidP="006D67CB">
      <w:pPr>
        <w:jc w:val="both"/>
        <w:rPr>
          <w:rFonts w:ascii="Times New Roman" w:eastAsia="Times New Roman" w:hAnsi="Times New Roman" w:cs="Times New Roman"/>
          <w:kern w:val="0"/>
          <w:sz w:val="24"/>
          <w:szCs w:val="24"/>
          <w:lang w:val="it-IT"/>
          <w14:ligatures w14:val="none"/>
        </w:rPr>
      </w:pPr>
      <w:r w:rsidRPr="006D67CB">
        <w:rPr>
          <w:rFonts w:ascii="Times New Roman" w:eastAsia="Times New Roman" w:hAnsi="Times New Roman" w:cs="Times New Roman"/>
          <w:kern w:val="0"/>
          <w:sz w:val="24"/>
          <w:szCs w:val="24"/>
          <w:lang w:val="it-IT"/>
          <w14:ligatures w14:val="none"/>
        </w:rPr>
        <w:t>A partir de este horizonte histórico y moral, redacta un ensayo literario-argumentativo con acentos filosóficos, en el que medites sobre el modo en que las ideologías totalitarias lograron seducir y dominar a sociedades enteras, sobre la fuerza de la palabra y de la imagen en manos de los líderes políticos y sobre la fragilidad de la libertad cuando se abandona el espíritu crítico.</w:t>
      </w:r>
    </w:p>
    <w:p w14:paraId="5BA9414D" w14:textId="1EF498EA" w:rsidR="006D67CB" w:rsidRPr="006D67CB" w:rsidRDefault="006D67CB" w:rsidP="006D67CB">
      <w:pPr>
        <w:jc w:val="both"/>
        <w:rPr>
          <w:rFonts w:ascii="Times New Roman" w:eastAsia="Times New Roman" w:hAnsi="Times New Roman" w:cs="Times New Roman"/>
          <w:kern w:val="0"/>
          <w:sz w:val="24"/>
          <w:szCs w:val="24"/>
          <w:lang w:val="it-IT"/>
          <w14:ligatures w14:val="none"/>
        </w:rPr>
      </w:pPr>
      <w:r w:rsidRPr="006D67CB">
        <w:rPr>
          <w:rFonts w:ascii="Times New Roman" w:eastAsia="Times New Roman" w:hAnsi="Times New Roman" w:cs="Times New Roman"/>
          <w:kern w:val="0"/>
          <w:sz w:val="24"/>
          <w:szCs w:val="24"/>
          <w:lang w:val="it-IT"/>
          <w14:ligatures w14:val="none"/>
        </w:rPr>
        <w:t>Reflexiona sobre los peligros que los "ismos" del pasado —el fascismo, el nazismo, el extremismo, la intolerancia— pueden reactivar hoy bajo formas nuevas, más sutiles, pero no menos amenazadoras. Tu ensayo debería proponer un alegato lúcido y personal a favor de la memoria, la educación y la responsabilidad cívica, como únicas armas reales contra la repetición de la historia.</w:t>
      </w:r>
    </w:p>
    <w:p w14:paraId="3F889B4D" w14:textId="073B0C21" w:rsidR="00BA60F4" w:rsidRPr="006D67CB" w:rsidRDefault="006D67CB" w:rsidP="006D67CB">
      <w:pPr>
        <w:jc w:val="both"/>
        <w:rPr>
          <w:rFonts w:ascii="Times New Roman" w:hAnsi="Times New Roman" w:cs="Times New Roman"/>
          <w:sz w:val="24"/>
          <w:szCs w:val="24"/>
          <w:u w:val="single"/>
          <w:lang w:val="it-IT"/>
        </w:rPr>
      </w:pPr>
      <w:r w:rsidRPr="006D67CB">
        <w:rPr>
          <w:rFonts w:ascii="Times New Roman" w:eastAsia="Times New Roman" w:hAnsi="Times New Roman" w:cs="Times New Roman"/>
          <w:kern w:val="0"/>
          <w:sz w:val="24"/>
          <w:szCs w:val="24"/>
          <w:lang w:val="it-IT"/>
          <w14:ligatures w14:val="none"/>
        </w:rPr>
        <w:t>El texto debe transmitir un mensaje claro a favor de la democracia, la libertad de pensamiento y el respeto por la dignidad humana, demostrando que el pasado no es solo una lección aprendida, sino una advertencia permanente.</w:t>
      </w:r>
    </w:p>
    <w:p w14:paraId="7BBF9669" w14:textId="28085BC8" w:rsidR="002021BC" w:rsidRPr="00892570" w:rsidRDefault="002021BC" w:rsidP="002021BC">
      <w:pPr>
        <w:jc w:val="both"/>
        <w:rPr>
          <w:rFonts w:ascii="Times New Roman" w:hAnsi="Times New Roman" w:cs="Times New Roman"/>
          <w:b/>
          <w:bCs/>
          <w:i/>
          <w:iCs/>
          <w:sz w:val="24"/>
          <w:szCs w:val="24"/>
          <w:u w:val="single"/>
          <w:lang w:val="it-IT"/>
        </w:rPr>
      </w:pPr>
      <w:r w:rsidRPr="00892570">
        <w:rPr>
          <w:rFonts w:ascii="Times New Roman" w:hAnsi="Times New Roman" w:cs="Times New Roman"/>
          <w:b/>
          <w:bCs/>
          <w:i/>
          <w:iCs/>
          <w:sz w:val="24"/>
          <w:szCs w:val="24"/>
          <w:u w:val="single"/>
          <w:lang w:val="it-IT"/>
        </w:rPr>
        <w:t>(200 – 250 palabras)</w:t>
      </w:r>
    </w:p>
    <w:p w14:paraId="521D6A27" w14:textId="77777777" w:rsidR="00BA60F4" w:rsidRDefault="00BA60F4" w:rsidP="00BA4DAE">
      <w:pPr>
        <w:jc w:val="both"/>
        <w:rPr>
          <w:rFonts w:ascii="Times New Roman" w:hAnsi="Times New Roman" w:cs="Times New Roman"/>
          <w:sz w:val="24"/>
          <w:szCs w:val="24"/>
          <w:u w:val="single"/>
          <w:lang w:val="it-IT"/>
        </w:rPr>
      </w:pPr>
    </w:p>
    <w:p w14:paraId="75E253B7" w14:textId="77777777" w:rsidR="00D4739F" w:rsidRDefault="00D4739F" w:rsidP="00BA4DAE">
      <w:pPr>
        <w:jc w:val="both"/>
        <w:rPr>
          <w:rFonts w:ascii="Times New Roman" w:hAnsi="Times New Roman" w:cs="Times New Roman"/>
          <w:sz w:val="24"/>
          <w:szCs w:val="24"/>
          <w:u w:val="single"/>
          <w:lang w:val="it-IT"/>
        </w:rPr>
      </w:pPr>
    </w:p>
    <w:p w14:paraId="0D4581FA" w14:textId="77777777" w:rsidR="00D4739F" w:rsidRDefault="00D4739F" w:rsidP="00BA4DAE">
      <w:pPr>
        <w:jc w:val="both"/>
        <w:rPr>
          <w:rFonts w:ascii="Times New Roman" w:hAnsi="Times New Roman" w:cs="Times New Roman"/>
          <w:sz w:val="24"/>
          <w:szCs w:val="24"/>
          <w:u w:val="single"/>
          <w:lang w:val="it-IT"/>
        </w:rPr>
      </w:pPr>
    </w:p>
    <w:p w14:paraId="67B0738C" w14:textId="77777777" w:rsidR="00D4739F" w:rsidRDefault="00D4739F" w:rsidP="00BA4DAE">
      <w:pPr>
        <w:jc w:val="both"/>
        <w:rPr>
          <w:rFonts w:ascii="Times New Roman" w:hAnsi="Times New Roman" w:cs="Times New Roman"/>
          <w:sz w:val="24"/>
          <w:szCs w:val="24"/>
          <w:u w:val="single"/>
          <w:lang w:val="it-IT"/>
        </w:rPr>
      </w:pPr>
    </w:p>
    <w:p w14:paraId="7D1211DE" w14:textId="77777777" w:rsidR="00D4739F" w:rsidRDefault="00D4739F" w:rsidP="00BA4DAE">
      <w:pPr>
        <w:jc w:val="both"/>
        <w:rPr>
          <w:rFonts w:ascii="Times New Roman" w:hAnsi="Times New Roman" w:cs="Times New Roman"/>
          <w:sz w:val="24"/>
          <w:szCs w:val="24"/>
          <w:u w:val="single"/>
          <w:lang w:val="it-IT"/>
        </w:rPr>
      </w:pPr>
    </w:p>
    <w:p w14:paraId="139C7541" w14:textId="77777777" w:rsidR="00D4739F" w:rsidRDefault="00D4739F" w:rsidP="00BA4DAE">
      <w:pPr>
        <w:jc w:val="both"/>
        <w:rPr>
          <w:rFonts w:ascii="Times New Roman" w:hAnsi="Times New Roman" w:cs="Times New Roman"/>
          <w:sz w:val="24"/>
          <w:szCs w:val="24"/>
          <w:u w:val="single"/>
          <w:lang w:val="it-IT"/>
        </w:rPr>
      </w:pPr>
    </w:p>
    <w:p w14:paraId="7A1C4F30" w14:textId="77777777" w:rsidR="00D4739F" w:rsidRDefault="00D4739F" w:rsidP="00BA4DAE">
      <w:pPr>
        <w:jc w:val="both"/>
        <w:rPr>
          <w:rFonts w:ascii="Times New Roman" w:hAnsi="Times New Roman" w:cs="Times New Roman"/>
          <w:sz w:val="24"/>
          <w:szCs w:val="24"/>
          <w:u w:val="single"/>
          <w:lang w:val="it-IT"/>
        </w:rPr>
      </w:pPr>
    </w:p>
    <w:p w14:paraId="280EFC2C" w14:textId="77777777" w:rsidR="00D4739F" w:rsidRDefault="00D4739F" w:rsidP="00BA4DAE">
      <w:pPr>
        <w:jc w:val="both"/>
        <w:rPr>
          <w:rFonts w:ascii="Times New Roman" w:hAnsi="Times New Roman" w:cs="Times New Roman"/>
          <w:sz w:val="24"/>
          <w:szCs w:val="24"/>
          <w:u w:val="single"/>
          <w:lang w:val="it-IT"/>
        </w:rPr>
      </w:pPr>
    </w:p>
    <w:p w14:paraId="5923583B" w14:textId="77777777" w:rsidR="00D4739F" w:rsidRDefault="00D4739F" w:rsidP="00BA4DAE">
      <w:pPr>
        <w:jc w:val="both"/>
        <w:rPr>
          <w:rFonts w:ascii="Times New Roman" w:hAnsi="Times New Roman" w:cs="Times New Roman"/>
          <w:sz w:val="24"/>
          <w:szCs w:val="24"/>
          <w:u w:val="single"/>
          <w:lang w:val="it-IT"/>
        </w:rPr>
      </w:pPr>
    </w:p>
    <w:p w14:paraId="6AC52842" w14:textId="77777777" w:rsidR="00D4739F" w:rsidRDefault="00D4739F" w:rsidP="00BA4DAE">
      <w:pPr>
        <w:jc w:val="both"/>
        <w:rPr>
          <w:rFonts w:ascii="Times New Roman" w:hAnsi="Times New Roman" w:cs="Times New Roman"/>
          <w:sz w:val="24"/>
          <w:szCs w:val="24"/>
          <w:u w:val="single"/>
          <w:lang w:val="it-IT"/>
        </w:rPr>
      </w:pPr>
    </w:p>
    <w:p w14:paraId="111B6EB5" w14:textId="77777777" w:rsidR="00D4739F" w:rsidRDefault="00D4739F" w:rsidP="00BA4DAE">
      <w:pPr>
        <w:jc w:val="both"/>
        <w:rPr>
          <w:rFonts w:ascii="Times New Roman" w:hAnsi="Times New Roman" w:cs="Times New Roman"/>
          <w:sz w:val="24"/>
          <w:szCs w:val="24"/>
          <w:u w:val="single"/>
          <w:lang w:val="it-IT"/>
        </w:rPr>
      </w:pPr>
    </w:p>
    <w:p w14:paraId="2592AC18" w14:textId="77777777" w:rsidR="00D4739F" w:rsidRDefault="00D4739F" w:rsidP="00BA4DAE">
      <w:pPr>
        <w:jc w:val="both"/>
        <w:rPr>
          <w:rFonts w:ascii="Times New Roman" w:hAnsi="Times New Roman" w:cs="Times New Roman"/>
          <w:sz w:val="24"/>
          <w:szCs w:val="24"/>
          <w:u w:val="single"/>
          <w:lang w:val="it-IT"/>
        </w:rPr>
      </w:pPr>
    </w:p>
    <w:p w14:paraId="4990512B" w14:textId="77777777" w:rsidR="00D4739F" w:rsidRPr="006050AF" w:rsidRDefault="00D4739F" w:rsidP="00D4739F">
      <w:pPr>
        <w:spacing w:before="100" w:beforeAutospacing="1" w:after="100" w:afterAutospacing="1" w:line="240" w:lineRule="auto"/>
        <w:jc w:val="both"/>
        <w:outlineLvl w:val="1"/>
        <w:rPr>
          <w:rFonts w:ascii="Times New Roman" w:eastAsia="Times New Roman" w:hAnsi="Times New Roman" w:cs="Times New Roman"/>
          <w:b/>
          <w:bCs/>
          <w:kern w:val="0"/>
          <w:sz w:val="28"/>
          <w:szCs w:val="28"/>
          <w:lang w:val="it-IT"/>
          <w14:ligatures w14:val="none"/>
        </w:rPr>
      </w:pPr>
      <w:r w:rsidRPr="006050AF">
        <w:rPr>
          <w:rFonts w:ascii="Times New Roman" w:eastAsia="Times New Roman" w:hAnsi="Times New Roman" w:cs="Times New Roman"/>
          <w:b/>
          <w:bCs/>
          <w:kern w:val="0"/>
          <w:sz w:val="28"/>
          <w:szCs w:val="28"/>
          <w:lang w:val="it-IT"/>
          <w14:ligatures w14:val="none"/>
        </w:rPr>
        <w:t>Grilă de evaluare – Concurs de scriere creativă (clasele IX–X)</w:t>
      </w:r>
    </w:p>
    <w:p w14:paraId="4086C772" w14:textId="77777777" w:rsidR="00D4739F" w:rsidRPr="006050AF" w:rsidRDefault="00D4739F" w:rsidP="00D4739F">
      <w:pPr>
        <w:spacing w:before="100" w:beforeAutospacing="1" w:after="100" w:afterAutospacing="1" w:line="240" w:lineRule="auto"/>
        <w:jc w:val="both"/>
        <w:rPr>
          <w:rFonts w:ascii="Times New Roman" w:eastAsia="Times New Roman" w:hAnsi="Times New Roman" w:cs="Times New Roman"/>
          <w:kern w:val="0"/>
          <w:sz w:val="28"/>
          <w:szCs w:val="28"/>
          <w:lang w:val="it-IT"/>
          <w14:ligatures w14:val="none"/>
        </w:rPr>
      </w:pPr>
      <w:r w:rsidRPr="006050AF">
        <w:rPr>
          <w:rFonts w:ascii="Times New Roman" w:eastAsia="Times New Roman" w:hAnsi="Times New Roman" w:cs="Times New Roman"/>
          <w:b/>
          <w:bCs/>
          <w:kern w:val="0"/>
          <w:sz w:val="28"/>
          <w:szCs w:val="28"/>
          <w:lang w:val="it-IT"/>
          <w14:ligatures w14:val="none"/>
        </w:rPr>
        <w:t>Eseu narativ-creativ: „Alexandru Ioan Cuza și influencerul de azi”</w:t>
      </w:r>
      <w:r w:rsidRPr="006050AF">
        <w:rPr>
          <w:rFonts w:ascii="Times New Roman" w:eastAsia="Times New Roman" w:hAnsi="Times New Roman" w:cs="Times New Roman"/>
          <w:kern w:val="0"/>
          <w:sz w:val="28"/>
          <w:szCs w:val="28"/>
          <w:lang w:val="it-IT"/>
          <w14:ligatures w14:val="none"/>
        </w:rPr>
        <w:br/>
      </w:r>
      <w:r w:rsidRPr="006050AF">
        <w:rPr>
          <w:rFonts w:ascii="Times New Roman" w:eastAsia="Times New Roman" w:hAnsi="Times New Roman" w:cs="Times New Roman"/>
          <w:b/>
          <w:bCs/>
          <w:kern w:val="0"/>
          <w:sz w:val="28"/>
          <w:szCs w:val="28"/>
          <w:lang w:val="it-IT"/>
          <w14:ligatures w14:val="none"/>
        </w:rPr>
        <w:t>Punctaj total: 100 puncte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87"/>
        <w:gridCol w:w="6017"/>
        <w:gridCol w:w="809"/>
      </w:tblGrid>
      <w:tr w:rsidR="00D4739F" w:rsidRPr="006050AF" w14:paraId="09F0A2D6" w14:textId="77777777" w:rsidTr="00BE21AC">
        <w:trPr>
          <w:tblHeader/>
          <w:tblCellSpacing w:w="15" w:type="dxa"/>
        </w:trPr>
        <w:tc>
          <w:tcPr>
            <w:tcW w:w="0" w:type="auto"/>
            <w:vAlign w:val="center"/>
            <w:hideMark/>
          </w:tcPr>
          <w:p w14:paraId="0D9E3EAD" w14:textId="77777777" w:rsidR="00D4739F" w:rsidRPr="006050AF" w:rsidRDefault="00D4739F" w:rsidP="00BE21AC">
            <w:pPr>
              <w:spacing w:after="0" w:line="240" w:lineRule="auto"/>
              <w:jc w:val="center"/>
              <w:rPr>
                <w:rFonts w:ascii="Times New Roman" w:eastAsia="Times New Roman" w:hAnsi="Times New Roman" w:cs="Times New Roman"/>
                <w:b/>
                <w:bCs/>
                <w:kern w:val="0"/>
                <w14:ligatures w14:val="none"/>
              </w:rPr>
            </w:pPr>
            <w:proofErr w:type="spellStart"/>
            <w:r w:rsidRPr="006050AF">
              <w:rPr>
                <w:rFonts w:ascii="Times New Roman" w:eastAsia="Times New Roman" w:hAnsi="Times New Roman" w:cs="Times New Roman"/>
                <w:b/>
                <w:bCs/>
                <w:kern w:val="0"/>
                <w14:ligatures w14:val="none"/>
              </w:rPr>
              <w:t>Criteriu</w:t>
            </w:r>
            <w:proofErr w:type="spellEnd"/>
            <w:r w:rsidRPr="006050AF">
              <w:rPr>
                <w:rFonts w:ascii="Times New Roman" w:eastAsia="Times New Roman" w:hAnsi="Times New Roman" w:cs="Times New Roman"/>
                <w:b/>
                <w:bCs/>
                <w:kern w:val="0"/>
                <w14:ligatures w14:val="none"/>
              </w:rPr>
              <w:t xml:space="preserve"> de </w:t>
            </w:r>
            <w:proofErr w:type="spellStart"/>
            <w:r w:rsidRPr="006050AF">
              <w:rPr>
                <w:rFonts w:ascii="Times New Roman" w:eastAsia="Times New Roman" w:hAnsi="Times New Roman" w:cs="Times New Roman"/>
                <w:b/>
                <w:bCs/>
                <w:kern w:val="0"/>
                <w14:ligatures w14:val="none"/>
              </w:rPr>
              <w:t>evaluare</w:t>
            </w:r>
            <w:proofErr w:type="spellEnd"/>
          </w:p>
        </w:tc>
        <w:tc>
          <w:tcPr>
            <w:tcW w:w="0" w:type="auto"/>
            <w:vAlign w:val="center"/>
            <w:hideMark/>
          </w:tcPr>
          <w:p w14:paraId="0AD739A9" w14:textId="77777777" w:rsidR="00D4739F" w:rsidRPr="006050AF" w:rsidRDefault="00D4739F" w:rsidP="00BE21AC">
            <w:pPr>
              <w:spacing w:after="0" w:line="240" w:lineRule="auto"/>
              <w:jc w:val="center"/>
              <w:rPr>
                <w:rFonts w:ascii="Times New Roman" w:eastAsia="Times New Roman" w:hAnsi="Times New Roman" w:cs="Times New Roman"/>
                <w:b/>
                <w:bCs/>
                <w:kern w:val="0"/>
                <w14:ligatures w14:val="none"/>
              </w:rPr>
            </w:pPr>
            <w:proofErr w:type="spellStart"/>
            <w:r w:rsidRPr="006050AF">
              <w:rPr>
                <w:rFonts w:ascii="Times New Roman" w:eastAsia="Times New Roman" w:hAnsi="Times New Roman" w:cs="Times New Roman"/>
                <w:b/>
                <w:bCs/>
                <w:kern w:val="0"/>
                <w14:ligatures w14:val="none"/>
              </w:rPr>
              <w:t>Descriere</w:t>
            </w:r>
            <w:proofErr w:type="spellEnd"/>
          </w:p>
        </w:tc>
        <w:tc>
          <w:tcPr>
            <w:tcW w:w="0" w:type="auto"/>
            <w:vAlign w:val="center"/>
            <w:hideMark/>
          </w:tcPr>
          <w:p w14:paraId="7DCBAE74" w14:textId="77777777" w:rsidR="00D4739F" w:rsidRPr="006050AF" w:rsidRDefault="00D4739F" w:rsidP="00BE21AC">
            <w:pPr>
              <w:spacing w:after="0" w:line="240" w:lineRule="auto"/>
              <w:jc w:val="center"/>
              <w:rPr>
                <w:rFonts w:ascii="Times New Roman" w:eastAsia="Times New Roman" w:hAnsi="Times New Roman" w:cs="Times New Roman"/>
                <w:b/>
                <w:bCs/>
                <w:kern w:val="0"/>
                <w14:ligatures w14:val="none"/>
              </w:rPr>
            </w:pPr>
            <w:proofErr w:type="spellStart"/>
            <w:r w:rsidRPr="006050AF">
              <w:rPr>
                <w:rFonts w:ascii="Times New Roman" w:eastAsia="Times New Roman" w:hAnsi="Times New Roman" w:cs="Times New Roman"/>
                <w:b/>
                <w:bCs/>
                <w:kern w:val="0"/>
                <w14:ligatures w14:val="none"/>
              </w:rPr>
              <w:t>Punctaj</w:t>
            </w:r>
            <w:proofErr w:type="spellEnd"/>
          </w:p>
        </w:tc>
      </w:tr>
      <w:tr w:rsidR="00D4739F" w:rsidRPr="006050AF" w14:paraId="2553EE39" w14:textId="77777777" w:rsidTr="00BE21AC">
        <w:trPr>
          <w:tblCellSpacing w:w="15" w:type="dxa"/>
        </w:trPr>
        <w:tc>
          <w:tcPr>
            <w:tcW w:w="0" w:type="auto"/>
            <w:vAlign w:val="center"/>
            <w:hideMark/>
          </w:tcPr>
          <w:p w14:paraId="6FA3A79B"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proofErr w:type="spellStart"/>
            <w:r w:rsidRPr="006050AF">
              <w:rPr>
                <w:rFonts w:ascii="Times New Roman" w:eastAsia="Times New Roman" w:hAnsi="Times New Roman" w:cs="Times New Roman"/>
                <w:b/>
                <w:bCs/>
                <w:kern w:val="0"/>
                <w14:ligatures w14:val="none"/>
              </w:rPr>
              <w:t>Originalitate</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și</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creativitate</w:t>
            </w:r>
            <w:proofErr w:type="spellEnd"/>
          </w:p>
        </w:tc>
        <w:tc>
          <w:tcPr>
            <w:tcW w:w="0" w:type="auto"/>
            <w:vAlign w:val="center"/>
            <w:hideMark/>
          </w:tcPr>
          <w:p w14:paraId="7461EA87" w14:textId="77777777" w:rsidR="00D4739F" w:rsidRPr="006050AF" w:rsidRDefault="00D4739F" w:rsidP="00BE21AC">
            <w:pPr>
              <w:spacing w:after="0"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Originalitatea ideii, caracterul creativ al întâlnirii dintre personajele din trecut și prezent, folosirea inspirată a dialogului și/sau descrierii</w:t>
            </w:r>
          </w:p>
        </w:tc>
        <w:tc>
          <w:tcPr>
            <w:tcW w:w="0" w:type="auto"/>
            <w:vAlign w:val="center"/>
            <w:hideMark/>
          </w:tcPr>
          <w:p w14:paraId="6B6F3BBF"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b/>
                <w:bCs/>
                <w:kern w:val="0"/>
                <w14:ligatures w14:val="none"/>
              </w:rPr>
              <w:t>20 p</w:t>
            </w:r>
          </w:p>
        </w:tc>
      </w:tr>
      <w:tr w:rsidR="00D4739F" w:rsidRPr="006050AF" w14:paraId="0613D9DA" w14:textId="77777777" w:rsidTr="00BE21AC">
        <w:trPr>
          <w:tblCellSpacing w:w="15" w:type="dxa"/>
        </w:trPr>
        <w:tc>
          <w:tcPr>
            <w:tcW w:w="0" w:type="auto"/>
            <w:vAlign w:val="center"/>
            <w:hideMark/>
          </w:tcPr>
          <w:p w14:paraId="1FE6C079"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proofErr w:type="spellStart"/>
            <w:r w:rsidRPr="006050AF">
              <w:rPr>
                <w:rFonts w:ascii="Times New Roman" w:eastAsia="Times New Roman" w:hAnsi="Times New Roman" w:cs="Times New Roman"/>
                <w:b/>
                <w:bCs/>
                <w:kern w:val="0"/>
                <w14:ligatures w14:val="none"/>
              </w:rPr>
              <w:t>Valorificarea</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temei</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istorice</w:t>
            </w:r>
            <w:proofErr w:type="spellEnd"/>
          </w:p>
        </w:tc>
        <w:tc>
          <w:tcPr>
            <w:tcW w:w="0" w:type="auto"/>
            <w:vAlign w:val="center"/>
            <w:hideMark/>
          </w:tcPr>
          <w:p w14:paraId="7272AB89" w14:textId="77777777" w:rsidR="00D4739F" w:rsidRPr="006050AF" w:rsidRDefault="00D4739F" w:rsidP="00BE21AC">
            <w:pPr>
              <w:spacing w:after="0"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Prezentarea semnificației Unirii Principatelor Române și integrarea corectă a figurii lui Alexandru Ioan Cuza</w:t>
            </w:r>
          </w:p>
        </w:tc>
        <w:tc>
          <w:tcPr>
            <w:tcW w:w="0" w:type="auto"/>
            <w:vAlign w:val="center"/>
            <w:hideMark/>
          </w:tcPr>
          <w:p w14:paraId="342B8ED9"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b/>
                <w:bCs/>
                <w:kern w:val="0"/>
                <w14:ligatures w14:val="none"/>
              </w:rPr>
              <w:t>20 p</w:t>
            </w:r>
          </w:p>
        </w:tc>
      </w:tr>
      <w:tr w:rsidR="00D4739F" w:rsidRPr="006050AF" w14:paraId="64A31504" w14:textId="77777777" w:rsidTr="00BE21AC">
        <w:trPr>
          <w:tblCellSpacing w:w="15" w:type="dxa"/>
        </w:trPr>
        <w:tc>
          <w:tcPr>
            <w:tcW w:w="0" w:type="auto"/>
            <w:vAlign w:val="center"/>
            <w:hideMark/>
          </w:tcPr>
          <w:p w14:paraId="42992A74"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proofErr w:type="spellStart"/>
            <w:r w:rsidRPr="006050AF">
              <w:rPr>
                <w:rFonts w:ascii="Times New Roman" w:eastAsia="Times New Roman" w:hAnsi="Times New Roman" w:cs="Times New Roman"/>
                <w:b/>
                <w:bCs/>
                <w:kern w:val="0"/>
                <w14:ligatures w14:val="none"/>
              </w:rPr>
              <w:t>Evidențierea</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valorilor</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naționale</w:t>
            </w:r>
            <w:proofErr w:type="spellEnd"/>
          </w:p>
        </w:tc>
        <w:tc>
          <w:tcPr>
            <w:tcW w:w="0" w:type="auto"/>
            <w:vAlign w:val="center"/>
            <w:hideMark/>
          </w:tcPr>
          <w:p w14:paraId="08FE8F11" w14:textId="77777777" w:rsidR="00D4739F" w:rsidRPr="006050AF" w:rsidRDefault="00D4739F" w:rsidP="00BE21AC">
            <w:pPr>
              <w:spacing w:after="0"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Claritatea și relevanța valorilor promovate (unitate, responsabilitate, solidaritate, viziune) și modul în care sunt ilustrate în text</w:t>
            </w:r>
          </w:p>
        </w:tc>
        <w:tc>
          <w:tcPr>
            <w:tcW w:w="0" w:type="auto"/>
            <w:vAlign w:val="center"/>
            <w:hideMark/>
          </w:tcPr>
          <w:p w14:paraId="28C33A5F"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b/>
                <w:bCs/>
                <w:kern w:val="0"/>
                <w14:ligatures w14:val="none"/>
              </w:rPr>
              <w:t>20 p</w:t>
            </w:r>
          </w:p>
        </w:tc>
      </w:tr>
      <w:tr w:rsidR="00D4739F" w:rsidRPr="006050AF" w14:paraId="68EB68F9" w14:textId="77777777" w:rsidTr="00BE21AC">
        <w:trPr>
          <w:tblCellSpacing w:w="15" w:type="dxa"/>
        </w:trPr>
        <w:tc>
          <w:tcPr>
            <w:tcW w:w="0" w:type="auto"/>
            <w:vAlign w:val="center"/>
            <w:hideMark/>
          </w:tcPr>
          <w:p w14:paraId="5F6A37BB"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proofErr w:type="spellStart"/>
            <w:r w:rsidRPr="006050AF">
              <w:rPr>
                <w:rFonts w:ascii="Times New Roman" w:eastAsia="Times New Roman" w:hAnsi="Times New Roman" w:cs="Times New Roman"/>
                <w:b/>
                <w:bCs/>
                <w:kern w:val="0"/>
                <w14:ligatures w14:val="none"/>
              </w:rPr>
              <w:t>Reinterpretarea</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modernă</w:t>
            </w:r>
            <w:proofErr w:type="spellEnd"/>
            <w:r w:rsidRPr="006050AF">
              <w:rPr>
                <w:rFonts w:ascii="Times New Roman" w:eastAsia="Times New Roman" w:hAnsi="Times New Roman" w:cs="Times New Roman"/>
                <w:b/>
                <w:bCs/>
                <w:kern w:val="0"/>
                <w14:ligatures w14:val="none"/>
              </w:rPr>
              <w:t xml:space="preserve"> a </w:t>
            </w:r>
            <w:proofErr w:type="spellStart"/>
            <w:r w:rsidRPr="006050AF">
              <w:rPr>
                <w:rFonts w:ascii="Times New Roman" w:eastAsia="Times New Roman" w:hAnsi="Times New Roman" w:cs="Times New Roman"/>
                <w:b/>
                <w:bCs/>
                <w:kern w:val="0"/>
                <w14:ligatures w14:val="none"/>
              </w:rPr>
              <w:t>valorilor</w:t>
            </w:r>
            <w:proofErr w:type="spellEnd"/>
          </w:p>
        </w:tc>
        <w:tc>
          <w:tcPr>
            <w:tcW w:w="0" w:type="auto"/>
            <w:vAlign w:val="center"/>
            <w:hideMark/>
          </w:tcPr>
          <w:p w14:paraId="08E8F5C0" w14:textId="77777777" w:rsidR="00D4739F" w:rsidRPr="006050AF" w:rsidRDefault="00D4739F" w:rsidP="00BE21AC">
            <w:pPr>
              <w:spacing w:after="0"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Capacitatea de a arăta cum valorile istorice pot fi transmise tinerilor prin mijloace moderne (social media, influenceri, comunicare digitală)</w:t>
            </w:r>
          </w:p>
        </w:tc>
        <w:tc>
          <w:tcPr>
            <w:tcW w:w="0" w:type="auto"/>
            <w:vAlign w:val="center"/>
            <w:hideMark/>
          </w:tcPr>
          <w:p w14:paraId="6C28810B"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b/>
                <w:bCs/>
                <w:kern w:val="0"/>
                <w14:ligatures w14:val="none"/>
              </w:rPr>
              <w:t>20 p</w:t>
            </w:r>
          </w:p>
        </w:tc>
      </w:tr>
      <w:tr w:rsidR="00D4739F" w:rsidRPr="006050AF" w14:paraId="45A9CD64" w14:textId="77777777" w:rsidTr="00BE21AC">
        <w:trPr>
          <w:tblCellSpacing w:w="15" w:type="dxa"/>
        </w:trPr>
        <w:tc>
          <w:tcPr>
            <w:tcW w:w="0" w:type="auto"/>
            <w:vAlign w:val="center"/>
            <w:hideMark/>
          </w:tcPr>
          <w:p w14:paraId="2A26FA8A"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proofErr w:type="spellStart"/>
            <w:r w:rsidRPr="006050AF">
              <w:rPr>
                <w:rFonts w:ascii="Times New Roman" w:eastAsia="Times New Roman" w:hAnsi="Times New Roman" w:cs="Times New Roman"/>
                <w:b/>
                <w:bCs/>
                <w:kern w:val="0"/>
                <w14:ligatures w14:val="none"/>
              </w:rPr>
              <w:t>Coerență</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fluență</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și</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corectitudine</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lingvistică</w:t>
            </w:r>
            <w:proofErr w:type="spellEnd"/>
          </w:p>
        </w:tc>
        <w:tc>
          <w:tcPr>
            <w:tcW w:w="0" w:type="auto"/>
            <w:vAlign w:val="center"/>
            <w:hideMark/>
          </w:tcPr>
          <w:p w14:paraId="3466510E" w14:textId="77777777" w:rsidR="00D4739F" w:rsidRPr="006050AF" w:rsidRDefault="00D4739F" w:rsidP="00BE21AC">
            <w:pPr>
              <w:spacing w:after="0"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Organizarea logică a ideilor, fluența discursului, respectarea normelor limbii străine și a cerințelor de redactare</w:t>
            </w:r>
          </w:p>
        </w:tc>
        <w:tc>
          <w:tcPr>
            <w:tcW w:w="0" w:type="auto"/>
            <w:vAlign w:val="center"/>
            <w:hideMark/>
          </w:tcPr>
          <w:p w14:paraId="54406685" w14:textId="77777777" w:rsidR="00D4739F" w:rsidRPr="006050AF" w:rsidRDefault="00D4739F" w:rsidP="00BE21AC">
            <w:pPr>
              <w:spacing w:after="0"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b/>
                <w:bCs/>
                <w:kern w:val="0"/>
                <w14:ligatures w14:val="none"/>
              </w:rPr>
              <w:t>20 p</w:t>
            </w:r>
          </w:p>
        </w:tc>
      </w:tr>
    </w:tbl>
    <w:p w14:paraId="1E393D56" w14:textId="77777777" w:rsidR="00D4739F" w:rsidRPr="006050AF" w:rsidRDefault="00D4739F" w:rsidP="00D4739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D1E96E9">
          <v:rect id="_x0000_i1025" style="width:0;height:1.5pt" o:hralign="center" o:hrstd="t" o:hr="t" fillcolor="#a0a0a0" stroked="f"/>
        </w:pict>
      </w:r>
    </w:p>
    <w:p w14:paraId="14F2D513"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sidRPr="006050AF">
        <w:rPr>
          <w:rFonts w:ascii="Times New Roman" w:eastAsia="Times New Roman" w:hAnsi="Times New Roman" w:cs="Times New Roman"/>
          <w:b/>
          <w:bCs/>
          <w:kern w:val="0"/>
          <w:sz w:val="27"/>
          <w:szCs w:val="27"/>
          <w14:ligatures w14:val="none"/>
        </w:rPr>
        <w:t>Observații</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pentru</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evaluatori</w:t>
      </w:r>
      <w:proofErr w:type="spellEnd"/>
      <w:r w:rsidRPr="006050AF">
        <w:rPr>
          <w:rFonts w:ascii="Times New Roman" w:eastAsia="Times New Roman" w:hAnsi="Times New Roman" w:cs="Times New Roman"/>
          <w:b/>
          <w:bCs/>
          <w:kern w:val="0"/>
          <w:sz w:val="27"/>
          <w:szCs w:val="27"/>
          <w14:ligatures w14:val="none"/>
        </w:rPr>
        <w:t>:</w:t>
      </w:r>
    </w:p>
    <w:p w14:paraId="42E502A8" w14:textId="77777777" w:rsidR="00D4739F" w:rsidRPr="006050AF"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 xml:space="preserve">Se încurajează </w:t>
      </w:r>
      <w:r w:rsidRPr="006050AF">
        <w:rPr>
          <w:rFonts w:ascii="Times New Roman" w:eastAsia="Times New Roman" w:hAnsi="Times New Roman" w:cs="Times New Roman"/>
          <w:b/>
          <w:bCs/>
          <w:kern w:val="0"/>
          <w:lang w:val="it-IT"/>
          <w14:ligatures w14:val="none"/>
        </w:rPr>
        <w:t>imaginația și exprimarea personală</w:t>
      </w:r>
      <w:r w:rsidRPr="006050AF">
        <w:rPr>
          <w:rFonts w:ascii="Times New Roman" w:eastAsia="Times New Roman" w:hAnsi="Times New Roman" w:cs="Times New Roman"/>
          <w:kern w:val="0"/>
          <w:lang w:val="it-IT"/>
          <w14:ligatures w14:val="none"/>
        </w:rPr>
        <w:t>, nu reproducerea de informații strict istorice.</w:t>
      </w:r>
    </w:p>
    <w:p w14:paraId="66A3CF2E" w14:textId="77777777" w:rsidR="00D4739F" w:rsidRPr="006050AF"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 xml:space="preserve">Micile erori lingvistice nu vor fi penalizate excesiv dacă </w:t>
      </w:r>
      <w:r w:rsidRPr="006050AF">
        <w:rPr>
          <w:rFonts w:ascii="Times New Roman" w:eastAsia="Times New Roman" w:hAnsi="Times New Roman" w:cs="Times New Roman"/>
          <w:b/>
          <w:bCs/>
          <w:kern w:val="0"/>
          <w:lang w:val="it-IT"/>
          <w14:ligatures w14:val="none"/>
        </w:rPr>
        <w:t>mesajul este clar și coerent</w:t>
      </w:r>
      <w:r w:rsidRPr="006050AF">
        <w:rPr>
          <w:rFonts w:ascii="Times New Roman" w:eastAsia="Times New Roman" w:hAnsi="Times New Roman" w:cs="Times New Roman"/>
          <w:kern w:val="0"/>
          <w:lang w:val="it-IT"/>
          <w14:ligatures w14:val="none"/>
        </w:rPr>
        <w:t>.</w:t>
      </w:r>
    </w:p>
    <w:p w14:paraId="355003FC" w14:textId="77777777" w:rsidR="00D4739F" w:rsidRPr="006050AF"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Se </w:t>
      </w:r>
      <w:proofErr w:type="spellStart"/>
      <w:r w:rsidRPr="006050AF">
        <w:rPr>
          <w:rFonts w:ascii="Times New Roman" w:eastAsia="Times New Roman" w:hAnsi="Times New Roman" w:cs="Times New Roman"/>
          <w:kern w:val="0"/>
          <w14:ligatures w14:val="none"/>
        </w:rPr>
        <w:t>punctează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pozitiv</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b/>
          <w:bCs/>
          <w:kern w:val="0"/>
          <w14:ligatures w14:val="none"/>
        </w:rPr>
        <w:t>tonul</w:t>
      </w:r>
      <w:proofErr w:type="spellEnd"/>
      <w:r w:rsidRPr="006050AF">
        <w:rPr>
          <w:rFonts w:ascii="Times New Roman" w:eastAsia="Times New Roman" w:hAnsi="Times New Roman" w:cs="Times New Roman"/>
          <w:b/>
          <w:bCs/>
          <w:kern w:val="0"/>
          <w14:ligatures w14:val="none"/>
        </w:rPr>
        <w:t xml:space="preserve"> actual, </w:t>
      </w:r>
      <w:proofErr w:type="spellStart"/>
      <w:r w:rsidRPr="006050AF">
        <w:rPr>
          <w:rFonts w:ascii="Times New Roman" w:eastAsia="Times New Roman" w:hAnsi="Times New Roman" w:cs="Times New Roman"/>
          <w:b/>
          <w:bCs/>
          <w:kern w:val="0"/>
          <w14:ligatures w14:val="none"/>
        </w:rPr>
        <w:t>apropiat</w:t>
      </w:r>
      <w:proofErr w:type="spellEnd"/>
      <w:r w:rsidRPr="006050AF">
        <w:rPr>
          <w:rFonts w:ascii="Times New Roman" w:eastAsia="Times New Roman" w:hAnsi="Times New Roman" w:cs="Times New Roman"/>
          <w:b/>
          <w:bCs/>
          <w:kern w:val="0"/>
          <w14:ligatures w14:val="none"/>
        </w:rPr>
        <w:t xml:space="preserve"> de </w:t>
      </w:r>
      <w:proofErr w:type="spellStart"/>
      <w:r w:rsidRPr="006050AF">
        <w:rPr>
          <w:rFonts w:ascii="Times New Roman" w:eastAsia="Times New Roman" w:hAnsi="Times New Roman" w:cs="Times New Roman"/>
          <w:b/>
          <w:bCs/>
          <w:kern w:val="0"/>
          <w14:ligatures w14:val="none"/>
        </w:rPr>
        <w:t>universul</w:t>
      </w:r>
      <w:proofErr w:type="spellEnd"/>
      <w:r w:rsidRPr="006050AF">
        <w:rPr>
          <w:rFonts w:ascii="Times New Roman" w:eastAsia="Times New Roman" w:hAnsi="Times New Roman" w:cs="Times New Roman"/>
          <w:b/>
          <w:bCs/>
          <w:kern w:val="0"/>
          <w14:ligatures w14:val="none"/>
        </w:rPr>
        <w:t xml:space="preserve"> </w:t>
      </w:r>
      <w:proofErr w:type="spellStart"/>
      <w:r w:rsidRPr="006050AF">
        <w:rPr>
          <w:rFonts w:ascii="Times New Roman" w:eastAsia="Times New Roman" w:hAnsi="Times New Roman" w:cs="Times New Roman"/>
          <w:b/>
          <w:bCs/>
          <w:kern w:val="0"/>
          <w14:ligatures w14:val="none"/>
        </w:rPr>
        <w:t>tinerilor</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atâta</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timp</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cât</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este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respectuos</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și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adecvat</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temei</w:t>
      </w:r>
      <w:proofErr w:type="spellEnd"/>
      <w:r w:rsidRPr="006050AF">
        <w:rPr>
          <w:rFonts w:ascii="Times New Roman" w:eastAsia="Times New Roman" w:hAnsi="Times New Roman" w:cs="Times New Roman"/>
          <w:kern w:val="0"/>
          <w14:ligatures w14:val="none"/>
        </w:rPr>
        <w:t>.</w:t>
      </w:r>
    </w:p>
    <w:p w14:paraId="59B5A014" w14:textId="77777777" w:rsidR="00D4739F" w:rsidRDefault="00D4739F" w:rsidP="00D4739F">
      <w:pPr>
        <w:rPr>
          <w:lang w:val="it-IT"/>
        </w:rPr>
      </w:pPr>
    </w:p>
    <w:p w14:paraId="27CB0EB0" w14:textId="77777777" w:rsidR="00D4739F" w:rsidRDefault="00D4739F" w:rsidP="00D4739F">
      <w:pPr>
        <w:rPr>
          <w:lang w:val="it-IT"/>
        </w:rPr>
      </w:pPr>
    </w:p>
    <w:p w14:paraId="33FF2D3C" w14:textId="77777777" w:rsidR="00D4739F" w:rsidRDefault="00D4739F" w:rsidP="00D4739F">
      <w:pPr>
        <w:rPr>
          <w:lang w:val="it-IT"/>
        </w:rPr>
      </w:pPr>
    </w:p>
    <w:p w14:paraId="5F773295" w14:textId="77777777" w:rsidR="00D4739F" w:rsidRDefault="00D4739F" w:rsidP="00D4739F">
      <w:pPr>
        <w:rPr>
          <w:lang w:val="it-IT"/>
        </w:rPr>
      </w:pPr>
    </w:p>
    <w:p w14:paraId="7ADC6B85" w14:textId="77777777" w:rsidR="00D4739F" w:rsidRDefault="00D4739F" w:rsidP="00D4739F">
      <w:pPr>
        <w:rPr>
          <w:lang w:val="it-IT"/>
        </w:rPr>
      </w:pPr>
    </w:p>
    <w:p w14:paraId="7CA8A714" w14:textId="77777777" w:rsidR="00D4739F" w:rsidRDefault="00D4739F" w:rsidP="00BA4DAE">
      <w:pPr>
        <w:jc w:val="both"/>
        <w:rPr>
          <w:rFonts w:ascii="Times New Roman" w:hAnsi="Times New Roman" w:cs="Times New Roman"/>
          <w:sz w:val="24"/>
          <w:szCs w:val="24"/>
          <w:u w:val="single"/>
          <w:lang w:val="it-IT"/>
        </w:rPr>
      </w:pPr>
    </w:p>
    <w:p w14:paraId="436B129A" w14:textId="77777777" w:rsidR="00D4739F" w:rsidRDefault="00D4739F" w:rsidP="00BA4DAE">
      <w:pPr>
        <w:jc w:val="both"/>
        <w:rPr>
          <w:rFonts w:ascii="Times New Roman" w:hAnsi="Times New Roman" w:cs="Times New Roman"/>
          <w:sz w:val="24"/>
          <w:szCs w:val="24"/>
          <w:u w:val="single"/>
          <w:lang w:val="it-IT"/>
        </w:rPr>
      </w:pPr>
    </w:p>
    <w:p w14:paraId="32B34EDF" w14:textId="77777777" w:rsidR="00D4739F" w:rsidRDefault="00D4739F" w:rsidP="00BA4DAE">
      <w:pPr>
        <w:jc w:val="both"/>
        <w:rPr>
          <w:rFonts w:ascii="Times New Roman" w:hAnsi="Times New Roman" w:cs="Times New Roman"/>
          <w:sz w:val="24"/>
          <w:szCs w:val="24"/>
          <w:u w:val="single"/>
          <w:lang w:val="it-IT"/>
        </w:rPr>
      </w:pPr>
    </w:p>
    <w:p w14:paraId="35E9231E" w14:textId="77777777" w:rsidR="00D4739F" w:rsidRDefault="00D4739F" w:rsidP="00BA4DAE">
      <w:pPr>
        <w:jc w:val="both"/>
        <w:rPr>
          <w:rFonts w:ascii="Times New Roman" w:hAnsi="Times New Roman" w:cs="Times New Roman"/>
          <w:sz w:val="24"/>
          <w:szCs w:val="24"/>
          <w:u w:val="single"/>
          <w:lang w:val="it-IT"/>
        </w:rPr>
      </w:pPr>
    </w:p>
    <w:p w14:paraId="0FE2FFF2" w14:textId="77777777" w:rsidR="00D4739F" w:rsidRDefault="00D4739F" w:rsidP="00BA4DAE">
      <w:pPr>
        <w:jc w:val="both"/>
        <w:rPr>
          <w:rFonts w:ascii="Times New Roman" w:hAnsi="Times New Roman" w:cs="Times New Roman"/>
          <w:sz w:val="24"/>
          <w:szCs w:val="24"/>
          <w:u w:val="single"/>
          <w:lang w:val="it-IT"/>
        </w:rPr>
      </w:pPr>
    </w:p>
    <w:p w14:paraId="0F6ED2A0" w14:textId="77777777" w:rsidR="00D4739F" w:rsidRDefault="00D4739F" w:rsidP="00BA4DAE">
      <w:pPr>
        <w:jc w:val="both"/>
        <w:rPr>
          <w:rFonts w:ascii="Times New Roman" w:hAnsi="Times New Roman" w:cs="Times New Roman"/>
          <w:sz w:val="24"/>
          <w:szCs w:val="24"/>
          <w:u w:val="single"/>
          <w:lang w:val="it-IT"/>
        </w:rPr>
      </w:pPr>
    </w:p>
    <w:p w14:paraId="08D2425C" w14:textId="77777777" w:rsidR="00D4739F" w:rsidRDefault="00D4739F" w:rsidP="00BA4DAE">
      <w:pPr>
        <w:jc w:val="both"/>
        <w:rPr>
          <w:rFonts w:ascii="Times New Roman" w:hAnsi="Times New Roman" w:cs="Times New Roman"/>
          <w:sz w:val="24"/>
          <w:szCs w:val="24"/>
          <w:u w:val="single"/>
          <w:lang w:val="it-IT"/>
        </w:rPr>
      </w:pPr>
    </w:p>
    <w:p w14:paraId="472BB10E" w14:textId="77777777" w:rsidR="00D4739F" w:rsidRDefault="00D4739F" w:rsidP="00BA4DAE">
      <w:pPr>
        <w:jc w:val="both"/>
        <w:rPr>
          <w:rFonts w:ascii="Times New Roman" w:hAnsi="Times New Roman" w:cs="Times New Roman"/>
          <w:sz w:val="24"/>
          <w:szCs w:val="24"/>
          <w:u w:val="single"/>
          <w:lang w:val="it-IT"/>
        </w:rPr>
      </w:pPr>
    </w:p>
    <w:p w14:paraId="0053FA6F" w14:textId="77777777" w:rsidR="00D4739F" w:rsidRPr="006050AF" w:rsidRDefault="00D4739F" w:rsidP="00D4739F">
      <w:pPr>
        <w:spacing w:before="100" w:beforeAutospacing="1" w:after="100" w:afterAutospacing="1" w:line="240" w:lineRule="auto"/>
        <w:outlineLvl w:val="1"/>
        <w:rPr>
          <w:rFonts w:ascii="Times New Roman" w:eastAsia="Times New Roman" w:hAnsi="Times New Roman" w:cs="Times New Roman"/>
          <w:b/>
          <w:bCs/>
          <w:kern w:val="0"/>
          <w:sz w:val="28"/>
          <w:szCs w:val="28"/>
          <w:lang w:val="it-IT"/>
          <w14:ligatures w14:val="none"/>
        </w:rPr>
      </w:pPr>
      <w:r w:rsidRPr="006050AF">
        <w:rPr>
          <w:rFonts w:ascii="Times New Roman" w:eastAsia="Times New Roman" w:hAnsi="Times New Roman" w:cs="Times New Roman"/>
          <w:b/>
          <w:bCs/>
          <w:kern w:val="0"/>
          <w:sz w:val="28"/>
          <w:szCs w:val="28"/>
          <w:lang w:val="it-IT"/>
          <w14:ligatures w14:val="none"/>
        </w:rPr>
        <w:t>Grilă de evaluare – eseu filosofico-literar (100 puncte)</w:t>
      </w:r>
    </w:p>
    <w:p w14:paraId="30BB130C"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sidRPr="006050AF">
        <w:rPr>
          <w:rFonts w:ascii="Times New Roman" w:eastAsia="Times New Roman" w:hAnsi="Times New Roman" w:cs="Times New Roman"/>
          <w:b/>
          <w:bCs/>
          <w:kern w:val="0"/>
          <w:sz w:val="28"/>
          <w:szCs w:val="28"/>
          <w:lang w:val="it-IT"/>
          <w14:ligatures w14:val="none"/>
        </w:rPr>
        <w:t>1. Înțelegerea temei și relevanța reflecției (20 p)</w:t>
      </w:r>
    </w:p>
    <w:p w14:paraId="13D678F9" w14:textId="77777777" w:rsidR="00D4739F" w:rsidRPr="006050AF" w:rsidRDefault="00D4739F" w:rsidP="00D4739F">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16–20 p – Tema este abordată profund, cu interpretare matură și raportare clară la prezent</w:t>
      </w:r>
    </w:p>
    <w:p w14:paraId="25EBA081" w14:textId="77777777" w:rsidR="00D4739F" w:rsidRPr="006050AF" w:rsidRDefault="00D4739F" w:rsidP="00D4739F">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11–15 p – Tema este înțeleasă corect, dar reflecția este parțial dezvoltată</w:t>
      </w:r>
    </w:p>
    <w:p w14:paraId="5B79499B" w14:textId="77777777" w:rsidR="00D4739F" w:rsidRPr="006050AF" w:rsidRDefault="00D4739F" w:rsidP="00D4739F">
      <w:pPr>
        <w:numPr>
          <w:ilvl w:val="0"/>
          <w:numId w:val="20"/>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0–10 p – Abordare superficială sau deviere de la temă</w:t>
      </w:r>
    </w:p>
    <w:p w14:paraId="5709A9DB"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sidRPr="006050AF">
        <w:rPr>
          <w:rFonts w:ascii="Times New Roman" w:eastAsia="Times New Roman" w:hAnsi="Times New Roman" w:cs="Times New Roman"/>
          <w:b/>
          <w:bCs/>
          <w:kern w:val="0"/>
          <w:sz w:val="28"/>
          <w:szCs w:val="28"/>
          <w:lang w:val="it-IT"/>
          <w14:ligatures w14:val="none"/>
        </w:rPr>
        <w:t>2. Calitatea reflecției filosofice și a perspectivei personale (20 p)</w:t>
      </w:r>
    </w:p>
    <w:p w14:paraId="28C61BA3" w14:textId="77777777" w:rsidR="00D4739F" w:rsidRPr="006050AF" w:rsidRDefault="00D4739F" w:rsidP="00D4739F">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16–20 p – Idei originale, gândire critică, punct de vedere personal bine susținut</w:t>
      </w:r>
    </w:p>
    <w:p w14:paraId="531F1754" w14:textId="77777777" w:rsidR="00D4739F" w:rsidRPr="006050AF" w:rsidRDefault="00D4739F" w:rsidP="00D4739F">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11–15 p – </w:t>
      </w:r>
      <w:proofErr w:type="spellStart"/>
      <w:r w:rsidRPr="006050AF">
        <w:rPr>
          <w:rFonts w:ascii="Times New Roman" w:eastAsia="Times New Roman" w:hAnsi="Times New Roman" w:cs="Times New Roman"/>
          <w:kern w:val="0"/>
          <w14:ligatures w14:val="none"/>
        </w:rPr>
        <w:t>Reflecție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corectă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dar</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previzibilă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sau</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insuficient</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aprofundată</w:t>
      </w:r>
      <w:proofErr w:type="spellEnd"/>
    </w:p>
    <w:p w14:paraId="6ACEC68F" w14:textId="77777777" w:rsidR="00D4739F" w:rsidRPr="006050AF" w:rsidRDefault="00D4739F" w:rsidP="00D4739F">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0–10 p – </w:t>
      </w:r>
      <w:proofErr w:type="spellStart"/>
      <w:r w:rsidRPr="006050AF">
        <w:rPr>
          <w:rFonts w:ascii="Times New Roman" w:eastAsia="Times New Roman" w:hAnsi="Times New Roman" w:cs="Times New Roman"/>
          <w:kern w:val="0"/>
          <w14:ligatures w14:val="none"/>
        </w:rPr>
        <w:t>Lipsa</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perspectivei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personale</w:t>
      </w:r>
      <w:proofErr w:type="spellEnd"/>
    </w:p>
    <w:p w14:paraId="19A43C03"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50AF">
        <w:rPr>
          <w:rFonts w:ascii="Times New Roman" w:eastAsia="Times New Roman" w:hAnsi="Times New Roman" w:cs="Times New Roman"/>
          <w:b/>
          <w:bCs/>
          <w:kern w:val="0"/>
          <w:sz w:val="27"/>
          <w:szCs w:val="27"/>
          <w14:ligatures w14:val="none"/>
        </w:rPr>
        <w:t xml:space="preserve">3. </w:t>
      </w:r>
      <w:proofErr w:type="spellStart"/>
      <w:r w:rsidRPr="006050AF">
        <w:rPr>
          <w:rFonts w:ascii="Times New Roman" w:eastAsia="Times New Roman" w:hAnsi="Times New Roman" w:cs="Times New Roman"/>
          <w:b/>
          <w:bCs/>
          <w:kern w:val="0"/>
          <w:sz w:val="27"/>
          <w:szCs w:val="27"/>
          <w14:ligatures w14:val="none"/>
        </w:rPr>
        <w:t>Argumentare</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și</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coerență</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textuală</w:t>
      </w:r>
      <w:proofErr w:type="spellEnd"/>
      <w:r w:rsidRPr="006050AF">
        <w:rPr>
          <w:rFonts w:ascii="Times New Roman" w:eastAsia="Times New Roman" w:hAnsi="Times New Roman" w:cs="Times New Roman"/>
          <w:b/>
          <w:bCs/>
          <w:kern w:val="0"/>
          <w:sz w:val="27"/>
          <w:szCs w:val="27"/>
          <w14:ligatures w14:val="none"/>
        </w:rPr>
        <w:t xml:space="preserve"> (20 p)</w:t>
      </w:r>
    </w:p>
    <w:p w14:paraId="4C9EED78" w14:textId="77777777" w:rsidR="00D4739F" w:rsidRPr="006050AF" w:rsidRDefault="00D4739F" w:rsidP="00D4739F">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16–20 p – </w:t>
      </w:r>
      <w:proofErr w:type="spellStart"/>
      <w:r w:rsidRPr="006050AF">
        <w:rPr>
          <w:rFonts w:ascii="Times New Roman" w:eastAsia="Times New Roman" w:hAnsi="Times New Roman" w:cs="Times New Roman"/>
          <w:kern w:val="0"/>
          <w14:ligatures w14:val="none"/>
        </w:rPr>
        <w:t>Argumente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clare</w:t>
      </w:r>
      <w:proofErr w:type="spellEnd"/>
      <w:r w:rsidRPr="006050AF">
        <w:rPr>
          <w:rFonts w:ascii="Times New Roman" w:eastAsia="Times New Roman" w:hAnsi="Times New Roman" w:cs="Times New Roman"/>
          <w:kern w:val="0"/>
          <w14:ligatures w14:val="none"/>
        </w:rPr>
        <w:t xml:space="preserve">, logic </w:t>
      </w:r>
      <w:proofErr w:type="spellStart"/>
      <w:r w:rsidRPr="006050AF">
        <w:rPr>
          <w:rFonts w:ascii="Times New Roman" w:eastAsia="Times New Roman" w:hAnsi="Times New Roman" w:cs="Times New Roman"/>
          <w:kern w:val="0"/>
          <w14:ligatures w14:val="none"/>
        </w:rPr>
        <w:t>organizate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tranziții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fluide</w:t>
      </w:r>
      <w:proofErr w:type="spellEnd"/>
    </w:p>
    <w:p w14:paraId="0808FF25" w14:textId="77777777" w:rsidR="00D4739F" w:rsidRPr="006050AF" w:rsidRDefault="00D4739F" w:rsidP="00D4739F">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11–15 p – </w:t>
      </w:r>
      <w:proofErr w:type="spellStart"/>
      <w:r w:rsidRPr="006050AF">
        <w:rPr>
          <w:rFonts w:ascii="Times New Roman" w:eastAsia="Times New Roman" w:hAnsi="Times New Roman" w:cs="Times New Roman"/>
          <w:kern w:val="0"/>
          <w14:ligatures w14:val="none"/>
        </w:rPr>
        <w:t>Structură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coerentă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dar</w:t>
      </w:r>
      <w:proofErr w:type="spellEnd"/>
      <w:r w:rsidRPr="006050AF">
        <w:rPr>
          <w:rFonts w:ascii="Times New Roman" w:eastAsia="Times New Roman" w:hAnsi="Times New Roman" w:cs="Times New Roman"/>
          <w:kern w:val="0"/>
          <w14:ligatures w14:val="none"/>
        </w:rPr>
        <w:t xml:space="preserve"> cu </w:t>
      </w:r>
      <w:proofErr w:type="spellStart"/>
      <w:r w:rsidRPr="006050AF">
        <w:rPr>
          <w:rFonts w:ascii="Times New Roman" w:eastAsia="Times New Roman" w:hAnsi="Times New Roman" w:cs="Times New Roman"/>
          <w:kern w:val="0"/>
          <w14:ligatures w14:val="none"/>
        </w:rPr>
        <w:t>argumente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inegale</w:t>
      </w:r>
      <w:proofErr w:type="spellEnd"/>
    </w:p>
    <w:p w14:paraId="5C30ED28" w14:textId="77777777" w:rsidR="00D4739F" w:rsidRPr="006050AF" w:rsidRDefault="00D4739F" w:rsidP="00D4739F">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0–10 p – Text </w:t>
      </w:r>
      <w:proofErr w:type="spellStart"/>
      <w:r w:rsidRPr="006050AF">
        <w:rPr>
          <w:rFonts w:ascii="Times New Roman" w:eastAsia="Times New Roman" w:hAnsi="Times New Roman" w:cs="Times New Roman"/>
          <w:kern w:val="0"/>
          <w14:ligatures w14:val="none"/>
        </w:rPr>
        <w:t>fragmentat</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incoerent</w:t>
      </w:r>
      <w:proofErr w:type="spellEnd"/>
    </w:p>
    <w:p w14:paraId="5C06F2A5"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lang w:val="it-IT"/>
          <w14:ligatures w14:val="none"/>
        </w:rPr>
      </w:pPr>
      <w:r w:rsidRPr="006050AF">
        <w:rPr>
          <w:rFonts w:ascii="Times New Roman" w:eastAsia="Times New Roman" w:hAnsi="Times New Roman" w:cs="Times New Roman"/>
          <w:b/>
          <w:bCs/>
          <w:kern w:val="0"/>
          <w:sz w:val="27"/>
          <w:szCs w:val="27"/>
          <w:lang w:val="it-IT"/>
          <w14:ligatures w14:val="none"/>
        </w:rPr>
        <w:t>4. Dimensiunea literară și expresivitatea limbajului (15 p)</w:t>
      </w:r>
    </w:p>
    <w:p w14:paraId="119778FD" w14:textId="77777777" w:rsidR="00D4739F" w:rsidRPr="006050AF" w:rsidRDefault="00D4739F" w:rsidP="00D4739F">
      <w:pPr>
        <w:numPr>
          <w:ilvl w:val="0"/>
          <w:numId w:val="23"/>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13–15 p – Limbaj nuanțat, imagini sugestive, ton eseistic autentic</w:t>
      </w:r>
    </w:p>
    <w:p w14:paraId="7B093B9A" w14:textId="77777777" w:rsidR="00D4739F" w:rsidRPr="006050AF" w:rsidRDefault="00D4739F" w:rsidP="00D4739F">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8–12 p – Stil </w:t>
      </w:r>
      <w:proofErr w:type="spellStart"/>
      <w:r w:rsidRPr="006050AF">
        <w:rPr>
          <w:rFonts w:ascii="Times New Roman" w:eastAsia="Times New Roman" w:hAnsi="Times New Roman" w:cs="Times New Roman"/>
          <w:kern w:val="0"/>
          <w14:ligatures w14:val="none"/>
        </w:rPr>
        <w:t>corect</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dar</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lipsit</w:t>
      </w:r>
      <w:proofErr w:type="spellEnd"/>
      <w:r w:rsidRPr="006050AF">
        <w:rPr>
          <w:rFonts w:ascii="Times New Roman" w:eastAsia="Times New Roman" w:hAnsi="Times New Roman" w:cs="Times New Roman"/>
          <w:kern w:val="0"/>
          <w14:ligatures w14:val="none"/>
        </w:rPr>
        <w:t xml:space="preserve"> de </w:t>
      </w:r>
      <w:proofErr w:type="spellStart"/>
      <w:r w:rsidRPr="006050AF">
        <w:rPr>
          <w:rFonts w:ascii="Times New Roman" w:eastAsia="Times New Roman" w:hAnsi="Times New Roman" w:cs="Times New Roman"/>
          <w:kern w:val="0"/>
          <w14:ligatures w14:val="none"/>
        </w:rPr>
        <w:t>originalitate</w:t>
      </w:r>
      <w:proofErr w:type="spellEnd"/>
    </w:p>
    <w:p w14:paraId="2C407DE7" w14:textId="77777777" w:rsidR="00D4739F" w:rsidRPr="006050AF" w:rsidRDefault="00D4739F" w:rsidP="00D4739F">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0–7 p – </w:t>
      </w:r>
      <w:proofErr w:type="spellStart"/>
      <w:r w:rsidRPr="006050AF">
        <w:rPr>
          <w:rFonts w:ascii="Times New Roman" w:eastAsia="Times New Roman" w:hAnsi="Times New Roman" w:cs="Times New Roman"/>
          <w:kern w:val="0"/>
          <w14:ligatures w14:val="none"/>
        </w:rPr>
        <w:t>Limbaj</w:t>
      </w:r>
      <w:proofErr w:type="spellEnd"/>
      <w:r w:rsidRPr="006050AF">
        <w:rPr>
          <w:rFonts w:ascii="Times New Roman" w:eastAsia="Times New Roman" w:hAnsi="Times New Roman" w:cs="Times New Roman"/>
          <w:kern w:val="0"/>
          <w14:ligatures w14:val="none"/>
        </w:rPr>
        <w:t xml:space="preserve"> banal, rigid</w:t>
      </w:r>
    </w:p>
    <w:p w14:paraId="412AE39B"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50AF">
        <w:rPr>
          <w:rFonts w:ascii="Times New Roman" w:eastAsia="Times New Roman" w:hAnsi="Times New Roman" w:cs="Times New Roman"/>
          <w:b/>
          <w:bCs/>
          <w:kern w:val="0"/>
          <w:sz w:val="27"/>
          <w:szCs w:val="27"/>
          <w14:ligatures w14:val="none"/>
        </w:rPr>
        <w:t xml:space="preserve">5. </w:t>
      </w:r>
      <w:proofErr w:type="spellStart"/>
      <w:r w:rsidRPr="006050AF">
        <w:rPr>
          <w:rFonts w:ascii="Times New Roman" w:eastAsia="Times New Roman" w:hAnsi="Times New Roman" w:cs="Times New Roman"/>
          <w:b/>
          <w:bCs/>
          <w:kern w:val="0"/>
          <w:sz w:val="27"/>
          <w:szCs w:val="27"/>
          <w14:ligatures w14:val="none"/>
        </w:rPr>
        <w:t>Corectitudine</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lingvistică</w:t>
      </w:r>
      <w:proofErr w:type="spellEnd"/>
      <w:r w:rsidRPr="006050AF">
        <w:rPr>
          <w:rFonts w:ascii="Times New Roman" w:eastAsia="Times New Roman" w:hAnsi="Times New Roman" w:cs="Times New Roman"/>
          <w:b/>
          <w:bCs/>
          <w:kern w:val="0"/>
          <w:sz w:val="27"/>
          <w:szCs w:val="27"/>
          <w14:ligatures w14:val="none"/>
        </w:rPr>
        <w:t xml:space="preserve"> (15 p)</w:t>
      </w:r>
    </w:p>
    <w:p w14:paraId="256A7F3C" w14:textId="77777777" w:rsidR="00D4739F" w:rsidRPr="006050AF" w:rsidRDefault="00D4739F" w:rsidP="00D4739F">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13–15 p – </w:t>
      </w:r>
      <w:proofErr w:type="spellStart"/>
      <w:r w:rsidRPr="006050AF">
        <w:rPr>
          <w:rFonts w:ascii="Times New Roman" w:eastAsia="Times New Roman" w:hAnsi="Times New Roman" w:cs="Times New Roman"/>
          <w:kern w:val="0"/>
          <w14:ligatures w14:val="none"/>
        </w:rPr>
        <w:t>Corectitudine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aproape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impecabilă</w:t>
      </w:r>
      <w:proofErr w:type="spellEnd"/>
    </w:p>
    <w:p w14:paraId="019FF70B" w14:textId="77777777" w:rsidR="00D4739F" w:rsidRPr="006050AF" w:rsidRDefault="00D4739F" w:rsidP="00D4739F">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8–12 p – </w:t>
      </w:r>
      <w:proofErr w:type="spellStart"/>
      <w:r w:rsidRPr="006050AF">
        <w:rPr>
          <w:rFonts w:ascii="Times New Roman" w:eastAsia="Times New Roman" w:hAnsi="Times New Roman" w:cs="Times New Roman"/>
          <w:kern w:val="0"/>
          <w14:ligatures w14:val="none"/>
        </w:rPr>
        <w:t>Erori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minore</w:t>
      </w:r>
      <w:proofErr w:type="spellEnd"/>
      <w:r w:rsidRPr="006050AF">
        <w:rPr>
          <w:rFonts w:ascii="Times New Roman" w:eastAsia="Times New Roman" w:hAnsi="Times New Roman" w:cs="Times New Roman"/>
          <w:kern w:val="0"/>
          <w14:ligatures w14:val="none"/>
        </w:rPr>
        <w:t xml:space="preserve">, care nu </w:t>
      </w:r>
      <w:proofErr w:type="spellStart"/>
      <w:r w:rsidRPr="006050AF">
        <w:rPr>
          <w:rFonts w:ascii="Times New Roman" w:eastAsia="Times New Roman" w:hAnsi="Times New Roman" w:cs="Times New Roman"/>
          <w:kern w:val="0"/>
          <w14:ligatures w14:val="none"/>
        </w:rPr>
        <w:t>afectează</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înțelegerea</w:t>
      </w:r>
      <w:proofErr w:type="spellEnd"/>
    </w:p>
    <w:p w14:paraId="70D51717" w14:textId="77777777" w:rsidR="00D4739F" w:rsidRPr="006050AF" w:rsidRDefault="00D4739F" w:rsidP="00D4739F">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0–7 p – </w:t>
      </w:r>
      <w:proofErr w:type="spellStart"/>
      <w:r w:rsidRPr="006050AF">
        <w:rPr>
          <w:rFonts w:ascii="Times New Roman" w:eastAsia="Times New Roman" w:hAnsi="Times New Roman" w:cs="Times New Roman"/>
          <w:kern w:val="0"/>
          <w14:ligatures w14:val="none"/>
        </w:rPr>
        <w:t>Greșeli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frecvente</w:t>
      </w:r>
      <w:proofErr w:type="spellEnd"/>
    </w:p>
    <w:p w14:paraId="39E3D31B"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050AF">
        <w:rPr>
          <w:rFonts w:ascii="Times New Roman" w:eastAsia="Times New Roman" w:hAnsi="Times New Roman" w:cs="Times New Roman"/>
          <w:b/>
          <w:bCs/>
          <w:kern w:val="0"/>
          <w:sz w:val="27"/>
          <w:szCs w:val="27"/>
          <w14:ligatures w14:val="none"/>
        </w:rPr>
        <w:t xml:space="preserve">6. </w:t>
      </w:r>
      <w:proofErr w:type="spellStart"/>
      <w:r w:rsidRPr="006050AF">
        <w:rPr>
          <w:rFonts w:ascii="Times New Roman" w:eastAsia="Times New Roman" w:hAnsi="Times New Roman" w:cs="Times New Roman"/>
          <w:b/>
          <w:bCs/>
          <w:kern w:val="0"/>
          <w:sz w:val="27"/>
          <w:szCs w:val="27"/>
          <w14:ligatures w14:val="none"/>
        </w:rPr>
        <w:t>Respectarea</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cerințelor</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tehnice</w:t>
      </w:r>
      <w:proofErr w:type="spellEnd"/>
      <w:r w:rsidRPr="006050AF">
        <w:rPr>
          <w:rFonts w:ascii="Times New Roman" w:eastAsia="Times New Roman" w:hAnsi="Times New Roman" w:cs="Times New Roman"/>
          <w:b/>
          <w:bCs/>
          <w:kern w:val="0"/>
          <w:sz w:val="27"/>
          <w:szCs w:val="27"/>
          <w14:ligatures w14:val="none"/>
        </w:rPr>
        <w:t xml:space="preserve"> (10 p)</w:t>
      </w:r>
    </w:p>
    <w:p w14:paraId="74267AA9" w14:textId="77777777" w:rsidR="00D4739F" w:rsidRPr="006050AF" w:rsidRDefault="00D4739F" w:rsidP="00D4739F">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10 p – </w:t>
      </w:r>
      <w:proofErr w:type="spellStart"/>
      <w:r w:rsidRPr="006050AF">
        <w:rPr>
          <w:rFonts w:ascii="Times New Roman" w:eastAsia="Times New Roman" w:hAnsi="Times New Roman" w:cs="Times New Roman"/>
          <w:kern w:val="0"/>
          <w14:ligatures w14:val="none"/>
        </w:rPr>
        <w:t>Toate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cerințele</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respectate</w:t>
      </w:r>
      <w:proofErr w:type="spellEnd"/>
    </w:p>
    <w:p w14:paraId="033CAD05" w14:textId="77777777" w:rsidR="00D4739F" w:rsidRPr="006050AF" w:rsidRDefault="00D4739F" w:rsidP="00D4739F">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5 p – </w:t>
      </w:r>
      <w:proofErr w:type="spellStart"/>
      <w:r w:rsidRPr="006050AF">
        <w:rPr>
          <w:rFonts w:ascii="Times New Roman" w:eastAsia="Times New Roman" w:hAnsi="Times New Roman" w:cs="Times New Roman"/>
          <w:kern w:val="0"/>
          <w14:ligatures w14:val="none"/>
        </w:rPr>
        <w:t>Abateri</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minore</w:t>
      </w:r>
      <w:proofErr w:type="spellEnd"/>
    </w:p>
    <w:p w14:paraId="49C6439A" w14:textId="77777777" w:rsidR="00D4739F" w:rsidRPr="006050AF" w:rsidRDefault="00D4739F" w:rsidP="00D4739F">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6050AF">
        <w:rPr>
          <w:rFonts w:ascii="Times New Roman" w:eastAsia="Times New Roman" w:hAnsi="Times New Roman" w:cs="Times New Roman"/>
          <w:kern w:val="0"/>
          <w14:ligatures w14:val="none"/>
        </w:rPr>
        <w:t xml:space="preserve">0 p – </w:t>
      </w:r>
      <w:proofErr w:type="spellStart"/>
      <w:r w:rsidRPr="006050AF">
        <w:rPr>
          <w:rFonts w:ascii="Times New Roman" w:eastAsia="Times New Roman" w:hAnsi="Times New Roman" w:cs="Times New Roman"/>
          <w:kern w:val="0"/>
          <w14:ligatures w14:val="none"/>
        </w:rPr>
        <w:t>Nerespectarea</w:t>
      </w:r>
      <w:proofErr w:type="spellEnd"/>
      <w:r w:rsidRPr="006050AF">
        <w:rPr>
          <w:rFonts w:ascii="Times New Roman" w:eastAsia="Times New Roman" w:hAnsi="Times New Roman" w:cs="Times New Roman"/>
          <w:kern w:val="0"/>
          <w14:ligatures w14:val="none"/>
        </w:rPr>
        <w:t xml:space="preserve"> </w:t>
      </w:r>
      <w:proofErr w:type="spellStart"/>
      <w:r w:rsidRPr="006050AF">
        <w:rPr>
          <w:rFonts w:ascii="Times New Roman" w:eastAsia="Times New Roman" w:hAnsi="Times New Roman" w:cs="Times New Roman"/>
          <w:kern w:val="0"/>
          <w14:ligatures w14:val="none"/>
        </w:rPr>
        <w:t>cerințelor</w:t>
      </w:r>
      <w:proofErr w:type="spellEnd"/>
    </w:p>
    <w:p w14:paraId="561C39EC" w14:textId="77777777" w:rsidR="00D4739F" w:rsidRPr="006050AF" w:rsidRDefault="00D4739F" w:rsidP="00D4739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sidRPr="006050AF">
        <w:rPr>
          <w:rFonts w:ascii="Times New Roman" w:eastAsia="Times New Roman" w:hAnsi="Times New Roman" w:cs="Times New Roman"/>
          <w:b/>
          <w:bCs/>
          <w:kern w:val="0"/>
          <w:sz w:val="27"/>
          <w:szCs w:val="27"/>
          <w14:ligatures w14:val="none"/>
        </w:rPr>
        <w:t>Observații</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pentru</w:t>
      </w:r>
      <w:proofErr w:type="spellEnd"/>
      <w:r w:rsidRPr="006050AF">
        <w:rPr>
          <w:rFonts w:ascii="Times New Roman" w:eastAsia="Times New Roman" w:hAnsi="Times New Roman" w:cs="Times New Roman"/>
          <w:b/>
          <w:bCs/>
          <w:kern w:val="0"/>
          <w:sz w:val="27"/>
          <w:szCs w:val="27"/>
          <w14:ligatures w14:val="none"/>
        </w:rPr>
        <w:t xml:space="preserve"> </w:t>
      </w:r>
      <w:proofErr w:type="spellStart"/>
      <w:r w:rsidRPr="006050AF">
        <w:rPr>
          <w:rFonts w:ascii="Times New Roman" w:eastAsia="Times New Roman" w:hAnsi="Times New Roman" w:cs="Times New Roman"/>
          <w:b/>
          <w:bCs/>
          <w:kern w:val="0"/>
          <w:sz w:val="27"/>
          <w:szCs w:val="27"/>
          <w14:ligatures w14:val="none"/>
        </w:rPr>
        <w:t>evaluatori</w:t>
      </w:r>
      <w:proofErr w:type="spellEnd"/>
      <w:r w:rsidRPr="006050AF">
        <w:rPr>
          <w:rFonts w:ascii="Times New Roman" w:eastAsia="Times New Roman" w:hAnsi="Times New Roman" w:cs="Times New Roman"/>
          <w:b/>
          <w:bCs/>
          <w:kern w:val="0"/>
          <w:sz w:val="27"/>
          <w:szCs w:val="27"/>
          <w14:ligatures w14:val="none"/>
        </w:rPr>
        <w:t>:</w:t>
      </w:r>
    </w:p>
    <w:p w14:paraId="13E6EE73" w14:textId="77777777" w:rsidR="00D4739F" w:rsidRPr="006050AF"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 xml:space="preserve">Se încurajează </w:t>
      </w:r>
      <w:r w:rsidRPr="006050AF">
        <w:rPr>
          <w:rFonts w:ascii="Times New Roman" w:eastAsia="Times New Roman" w:hAnsi="Times New Roman" w:cs="Times New Roman"/>
          <w:b/>
          <w:bCs/>
          <w:kern w:val="0"/>
          <w:lang w:val="it-IT"/>
          <w14:ligatures w14:val="none"/>
        </w:rPr>
        <w:t>imaginația și exprimarea personală</w:t>
      </w:r>
      <w:r w:rsidRPr="006050AF">
        <w:rPr>
          <w:rFonts w:ascii="Times New Roman" w:eastAsia="Times New Roman" w:hAnsi="Times New Roman" w:cs="Times New Roman"/>
          <w:kern w:val="0"/>
          <w:lang w:val="it-IT"/>
          <w14:ligatures w14:val="none"/>
        </w:rPr>
        <w:t>, nu reproducerea de informații strict istorice.</w:t>
      </w:r>
    </w:p>
    <w:p w14:paraId="1D5671D8" w14:textId="77777777" w:rsidR="00D4739F" w:rsidRPr="006050AF"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 xml:space="preserve">Micile erori lingvistice nu vor fi penalizate excesiv dacă </w:t>
      </w:r>
      <w:r w:rsidRPr="006050AF">
        <w:rPr>
          <w:rFonts w:ascii="Times New Roman" w:eastAsia="Times New Roman" w:hAnsi="Times New Roman" w:cs="Times New Roman"/>
          <w:b/>
          <w:bCs/>
          <w:kern w:val="0"/>
          <w:lang w:val="it-IT"/>
          <w14:ligatures w14:val="none"/>
        </w:rPr>
        <w:t>mesajul este clar și coerent</w:t>
      </w:r>
      <w:r w:rsidRPr="006050AF">
        <w:rPr>
          <w:rFonts w:ascii="Times New Roman" w:eastAsia="Times New Roman" w:hAnsi="Times New Roman" w:cs="Times New Roman"/>
          <w:kern w:val="0"/>
          <w:lang w:val="it-IT"/>
          <w14:ligatures w14:val="none"/>
        </w:rPr>
        <w:t>.</w:t>
      </w:r>
    </w:p>
    <w:p w14:paraId="185A2A90" w14:textId="77777777" w:rsidR="00D4739F" w:rsidRPr="00720D44" w:rsidRDefault="00D4739F" w:rsidP="00D4739F">
      <w:pPr>
        <w:numPr>
          <w:ilvl w:val="0"/>
          <w:numId w:val="19"/>
        </w:numPr>
        <w:spacing w:before="100" w:beforeAutospacing="1" w:after="100" w:afterAutospacing="1" w:line="240" w:lineRule="auto"/>
        <w:rPr>
          <w:rFonts w:ascii="Times New Roman" w:eastAsia="Times New Roman" w:hAnsi="Times New Roman" w:cs="Times New Roman"/>
          <w:kern w:val="0"/>
          <w:lang w:val="it-IT"/>
          <w14:ligatures w14:val="none"/>
        </w:rPr>
      </w:pPr>
      <w:r w:rsidRPr="006050AF">
        <w:rPr>
          <w:rFonts w:ascii="Times New Roman" w:eastAsia="Times New Roman" w:hAnsi="Times New Roman" w:cs="Times New Roman"/>
          <w:kern w:val="0"/>
          <w:lang w:val="it-IT"/>
          <w14:ligatures w14:val="none"/>
        </w:rPr>
        <w:t xml:space="preserve">Se punctează pozitiv </w:t>
      </w:r>
      <w:r w:rsidRPr="00720D44">
        <w:rPr>
          <w:rFonts w:ascii="Times New Roman" w:eastAsia="Times New Roman" w:hAnsi="Times New Roman" w:cs="Times New Roman"/>
          <w:b/>
          <w:bCs/>
          <w:kern w:val="0"/>
          <w:lang w:val="it-IT"/>
          <w14:ligatures w14:val="none"/>
        </w:rPr>
        <w:t>reflecția personală,</w:t>
      </w:r>
      <w:r>
        <w:rPr>
          <w:rFonts w:ascii="Times New Roman" w:eastAsia="Times New Roman" w:hAnsi="Times New Roman" w:cs="Times New Roman"/>
          <w:b/>
          <w:bCs/>
          <w:kern w:val="0"/>
          <w:lang w:val="it-IT"/>
          <w14:ligatures w14:val="none"/>
        </w:rPr>
        <w:t xml:space="preserve"> gândirea critică.</w:t>
      </w:r>
    </w:p>
    <w:p w14:paraId="5A656EAE" w14:textId="77777777" w:rsidR="00D4739F" w:rsidRPr="006D67CB" w:rsidRDefault="00D4739F" w:rsidP="00BA4DAE">
      <w:pPr>
        <w:jc w:val="both"/>
        <w:rPr>
          <w:rFonts w:ascii="Times New Roman" w:hAnsi="Times New Roman" w:cs="Times New Roman"/>
          <w:sz w:val="24"/>
          <w:szCs w:val="24"/>
          <w:u w:val="single"/>
          <w:lang w:val="it-IT"/>
        </w:rPr>
      </w:pPr>
    </w:p>
    <w:sectPr w:rsidR="00D4739F" w:rsidRPr="006D67CB" w:rsidSect="001B01E5">
      <w:headerReference w:type="default" r:id="rId8"/>
      <w:footerReference w:type="default" r:id="rId9"/>
      <w:pgSz w:w="11906" w:h="16838" w:code="9"/>
      <w:pgMar w:top="1276" w:right="1133" w:bottom="851" w:left="1260" w:header="284" w:footer="3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E10DE" w14:textId="77777777" w:rsidR="00370B09" w:rsidRDefault="00370B09" w:rsidP="0099187A">
      <w:pPr>
        <w:spacing w:after="0" w:line="240" w:lineRule="auto"/>
      </w:pPr>
      <w:r>
        <w:separator/>
      </w:r>
    </w:p>
  </w:endnote>
  <w:endnote w:type="continuationSeparator" w:id="0">
    <w:p w14:paraId="0A05390E" w14:textId="77777777" w:rsidR="00370B09" w:rsidRDefault="00370B09" w:rsidP="00991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A14B8" w14:textId="77777777" w:rsidR="00C47583" w:rsidRDefault="00C47583" w:rsidP="001B01E5">
    <w:pPr>
      <w:pStyle w:val="Subsol"/>
      <w:rPr>
        <w:sz w:val="20"/>
        <w:szCs w:val="20"/>
      </w:rPr>
    </w:pPr>
    <w:r>
      <w:rPr>
        <w:sz w:val="20"/>
        <w:szCs w:val="20"/>
      </w:rPr>
      <w:t>Baia Mare, Str. Culturii, nr.7</w:t>
    </w:r>
  </w:p>
  <w:p w14:paraId="6A39C570" w14:textId="77777777" w:rsidR="00C47583" w:rsidRDefault="001B01E5" w:rsidP="001B01E5">
    <w:pPr>
      <w:pStyle w:val="Subsol"/>
      <w:rPr>
        <w:sz w:val="20"/>
        <w:szCs w:val="20"/>
      </w:rPr>
    </w:pPr>
    <w:r>
      <w:rPr>
        <w:sz w:val="20"/>
        <w:szCs w:val="20"/>
      </w:rPr>
      <w:t>Tel. 0262211069, f</w:t>
    </w:r>
    <w:r w:rsidR="00C47583">
      <w:rPr>
        <w:sz w:val="20"/>
        <w:szCs w:val="20"/>
      </w:rPr>
      <w:t>ax. 0262211987</w:t>
    </w:r>
  </w:p>
  <w:p w14:paraId="4558376C" w14:textId="77777777" w:rsidR="00C47583" w:rsidRPr="00FC46F7" w:rsidRDefault="00C47583" w:rsidP="001B01E5">
    <w:pPr>
      <w:pStyle w:val="Subsol"/>
      <w:rPr>
        <w:rStyle w:val="Hyperlink"/>
        <w:sz w:val="20"/>
        <w:szCs w:val="20"/>
        <w:u w:val="none"/>
      </w:rPr>
    </w:pPr>
    <w:r w:rsidRPr="005A311D">
      <w:rPr>
        <w:sz w:val="20"/>
        <w:szCs w:val="20"/>
      </w:rPr>
      <w:t xml:space="preserve">e-mail: </w:t>
    </w:r>
    <w:r w:rsidRPr="00FC46F7">
      <w:rPr>
        <w:rStyle w:val="Hyperlink"/>
        <w:sz w:val="20"/>
        <w:szCs w:val="20"/>
        <w:u w:val="none"/>
      </w:rPr>
      <w:t>colegiul_mihaieminescubm@yahoo.com</w:t>
    </w:r>
  </w:p>
  <w:p w14:paraId="64530CFD" w14:textId="77777777" w:rsidR="00C47583" w:rsidRPr="00FC46F7" w:rsidRDefault="00C47583" w:rsidP="001B01E5">
    <w:pPr>
      <w:pStyle w:val="Subsol"/>
    </w:pPr>
    <w:r>
      <w:rPr>
        <w:rStyle w:val="Hyperlink"/>
        <w:sz w:val="20"/>
        <w:szCs w:val="20"/>
        <w:u w:val="none"/>
      </w:rPr>
      <w:t>www.eminescubm.ro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D313C" w14:textId="77777777" w:rsidR="00370B09" w:rsidRDefault="00370B09" w:rsidP="0099187A">
      <w:pPr>
        <w:spacing w:after="0" w:line="240" w:lineRule="auto"/>
      </w:pPr>
      <w:r>
        <w:separator/>
      </w:r>
    </w:p>
  </w:footnote>
  <w:footnote w:type="continuationSeparator" w:id="0">
    <w:p w14:paraId="3E82C8BF" w14:textId="77777777" w:rsidR="00370B09" w:rsidRDefault="00370B09" w:rsidP="009918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70C9E" w14:textId="77777777" w:rsidR="00C47583" w:rsidRDefault="005C6794" w:rsidP="001B01E5">
    <w:pPr>
      <w:pStyle w:val="Antet"/>
      <w:ind w:left="-720" w:firstLine="283"/>
      <w:rPr>
        <w:noProof/>
      </w:rPr>
    </w:pPr>
    <w:r>
      <w:rPr>
        <w:noProof/>
      </w:rPr>
      <w:drawing>
        <wp:anchor distT="0" distB="0" distL="114300" distR="114300" simplePos="0" relativeHeight="251658240" behindDoc="0" locked="0" layoutInCell="1" allowOverlap="1" wp14:anchorId="6F1D7019" wp14:editId="5762641E">
          <wp:simplePos x="0" y="0"/>
          <wp:positionH relativeFrom="column">
            <wp:posOffset>3752850</wp:posOffset>
          </wp:positionH>
          <wp:positionV relativeFrom="paragraph">
            <wp:posOffset>95885</wp:posOffset>
          </wp:positionV>
          <wp:extent cx="2530163" cy="447675"/>
          <wp:effectExtent l="0" t="0" r="0" b="0"/>
          <wp:wrapThrough wrapText="bothSides">
            <wp:wrapPolygon edited="0">
              <wp:start x="1139" y="919"/>
              <wp:lineTo x="163" y="6434"/>
              <wp:lineTo x="0" y="11030"/>
              <wp:lineTo x="488" y="17464"/>
              <wp:lineTo x="976" y="20221"/>
              <wp:lineTo x="2602" y="20221"/>
              <wp:lineTo x="3090" y="17464"/>
              <wp:lineTo x="21307" y="13787"/>
              <wp:lineTo x="21307" y="8272"/>
              <wp:lineTo x="2440" y="919"/>
              <wp:lineTo x="1139" y="919"/>
            </wp:wrapPolygon>
          </wp:wrapThrough>
          <wp:docPr id="403808167"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0163"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B01E5" w:rsidRPr="0058397B">
      <w:rPr>
        <w:noProof/>
        <w:lang w:val="en-US"/>
      </w:rPr>
      <w:drawing>
        <wp:inline distT="0" distB="0" distL="0" distR="0" wp14:anchorId="74A7C89C" wp14:editId="63C7F039">
          <wp:extent cx="1647825" cy="806866"/>
          <wp:effectExtent l="0" t="0" r="0" b="0"/>
          <wp:docPr id="32" name="Imagine 52" descr="C:\Users\Ramona\Desktop\emines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4" descr="C:\Users\Ramona\Desktop\eminescu.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8691" cy="8415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11D2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268FD"/>
    <w:multiLevelType w:val="hybridMultilevel"/>
    <w:tmpl w:val="F8FEC310"/>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5FE1072"/>
    <w:multiLevelType w:val="multilevel"/>
    <w:tmpl w:val="1262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038D4"/>
    <w:multiLevelType w:val="multilevel"/>
    <w:tmpl w:val="A83EF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26436"/>
    <w:multiLevelType w:val="hybridMultilevel"/>
    <w:tmpl w:val="8ABE14CE"/>
    <w:lvl w:ilvl="0" w:tplc="0409000B">
      <w:start w:val="1"/>
      <w:numFmt w:val="bullet"/>
      <w:lvlText w:val=""/>
      <w:lvlJc w:val="left"/>
      <w:pPr>
        <w:tabs>
          <w:tab w:val="num" w:pos="1155"/>
        </w:tabs>
        <w:ind w:left="1155" w:hanging="360"/>
      </w:pPr>
      <w:rPr>
        <w:rFonts w:ascii="Wingdings" w:hAnsi="Wingdings" w:hint="default"/>
      </w:rPr>
    </w:lvl>
    <w:lvl w:ilvl="1" w:tplc="04090003" w:tentative="1">
      <w:start w:val="1"/>
      <w:numFmt w:val="bullet"/>
      <w:lvlText w:val="o"/>
      <w:lvlJc w:val="left"/>
      <w:pPr>
        <w:tabs>
          <w:tab w:val="num" w:pos="1875"/>
        </w:tabs>
        <w:ind w:left="1875" w:hanging="360"/>
      </w:pPr>
      <w:rPr>
        <w:rFonts w:ascii="Courier New" w:hAnsi="Courier New" w:cs="Courier New" w:hint="default"/>
      </w:rPr>
    </w:lvl>
    <w:lvl w:ilvl="2" w:tplc="04090005" w:tentative="1">
      <w:start w:val="1"/>
      <w:numFmt w:val="bullet"/>
      <w:lvlText w:val=""/>
      <w:lvlJc w:val="left"/>
      <w:pPr>
        <w:tabs>
          <w:tab w:val="num" w:pos="2595"/>
        </w:tabs>
        <w:ind w:left="2595" w:hanging="360"/>
      </w:pPr>
      <w:rPr>
        <w:rFonts w:ascii="Wingdings" w:hAnsi="Wingdings" w:hint="default"/>
      </w:rPr>
    </w:lvl>
    <w:lvl w:ilvl="3" w:tplc="04090001" w:tentative="1">
      <w:start w:val="1"/>
      <w:numFmt w:val="bullet"/>
      <w:lvlText w:val=""/>
      <w:lvlJc w:val="left"/>
      <w:pPr>
        <w:tabs>
          <w:tab w:val="num" w:pos="3315"/>
        </w:tabs>
        <w:ind w:left="3315" w:hanging="360"/>
      </w:pPr>
      <w:rPr>
        <w:rFonts w:ascii="Symbol" w:hAnsi="Symbol" w:hint="default"/>
      </w:rPr>
    </w:lvl>
    <w:lvl w:ilvl="4" w:tplc="04090003" w:tentative="1">
      <w:start w:val="1"/>
      <w:numFmt w:val="bullet"/>
      <w:lvlText w:val="o"/>
      <w:lvlJc w:val="left"/>
      <w:pPr>
        <w:tabs>
          <w:tab w:val="num" w:pos="4035"/>
        </w:tabs>
        <w:ind w:left="4035" w:hanging="360"/>
      </w:pPr>
      <w:rPr>
        <w:rFonts w:ascii="Courier New" w:hAnsi="Courier New" w:cs="Courier New" w:hint="default"/>
      </w:rPr>
    </w:lvl>
    <w:lvl w:ilvl="5" w:tplc="04090005" w:tentative="1">
      <w:start w:val="1"/>
      <w:numFmt w:val="bullet"/>
      <w:lvlText w:val=""/>
      <w:lvlJc w:val="left"/>
      <w:pPr>
        <w:tabs>
          <w:tab w:val="num" w:pos="4755"/>
        </w:tabs>
        <w:ind w:left="4755" w:hanging="360"/>
      </w:pPr>
      <w:rPr>
        <w:rFonts w:ascii="Wingdings" w:hAnsi="Wingdings" w:hint="default"/>
      </w:rPr>
    </w:lvl>
    <w:lvl w:ilvl="6" w:tplc="04090001" w:tentative="1">
      <w:start w:val="1"/>
      <w:numFmt w:val="bullet"/>
      <w:lvlText w:val=""/>
      <w:lvlJc w:val="left"/>
      <w:pPr>
        <w:tabs>
          <w:tab w:val="num" w:pos="5475"/>
        </w:tabs>
        <w:ind w:left="5475" w:hanging="360"/>
      </w:pPr>
      <w:rPr>
        <w:rFonts w:ascii="Symbol" w:hAnsi="Symbol" w:hint="default"/>
      </w:rPr>
    </w:lvl>
    <w:lvl w:ilvl="7" w:tplc="04090003" w:tentative="1">
      <w:start w:val="1"/>
      <w:numFmt w:val="bullet"/>
      <w:lvlText w:val="o"/>
      <w:lvlJc w:val="left"/>
      <w:pPr>
        <w:tabs>
          <w:tab w:val="num" w:pos="6195"/>
        </w:tabs>
        <w:ind w:left="6195" w:hanging="360"/>
      </w:pPr>
      <w:rPr>
        <w:rFonts w:ascii="Courier New" w:hAnsi="Courier New" w:cs="Courier New" w:hint="default"/>
      </w:rPr>
    </w:lvl>
    <w:lvl w:ilvl="8" w:tplc="04090005" w:tentative="1">
      <w:start w:val="1"/>
      <w:numFmt w:val="bullet"/>
      <w:lvlText w:val=""/>
      <w:lvlJc w:val="left"/>
      <w:pPr>
        <w:tabs>
          <w:tab w:val="num" w:pos="6915"/>
        </w:tabs>
        <w:ind w:left="6915" w:hanging="360"/>
      </w:pPr>
      <w:rPr>
        <w:rFonts w:ascii="Wingdings" w:hAnsi="Wingdings" w:hint="default"/>
      </w:rPr>
    </w:lvl>
  </w:abstractNum>
  <w:abstractNum w:abstractNumId="5" w15:restartNumberingAfterBreak="0">
    <w:nsid w:val="147746D6"/>
    <w:multiLevelType w:val="multilevel"/>
    <w:tmpl w:val="85BAB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B729DF"/>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1E4A38AB"/>
    <w:multiLevelType w:val="hybridMultilevel"/>
    <w:tmpl w:val="75FCCF7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E430908"/>
    <w:multiLevelType w:val="hybridMultilevel"/>
    <w:tmpl w:val="1884FCEE"/>
    <w:lvl w:ilvl="0" w:tplc="F4169610">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3EDD7154"/>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81218F"/>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500E673C"/>
    <w:multiLevelType w:val="hybridMultilevel"/>
    <w:tmpl w:val="8BC6AEBE"/>
    <w:lvl w:ilvl="0" w:tplc="FD30C56C">
      <w:start w:val="1"/>
      <w:numFmt w:val="bullet"/>
      <w:lvlText w:val="-"/>
      <w:lvlJc w:val="left"/>
      <w:pPr>
        <w:tabs>
          <w:tab w:val="num" w:pos="492"/>
        </w:tabs>
        <w:ind w:left="435" w:firstLine="0"/>
      </w:pPr>
      <w:rPr>
        <w:rFonts w:ascii="Times New Roman" w:hAnsi="Times New Roman"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044085"/>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558C214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2B7A7A"/>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D14DA3"/>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690FDC"/>
    <w:multiLevelType w:val="multilevel"/>
    <w:tmpl w:val="39EA5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9B44D0"/>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5F190E6A"/>
    <w:multiLevelType w:val="multilevel"/>
    <w:tmpl w:val="7688C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0F4AC7"/>
    <w:multiLevelType w:val="multilevel"/>
    <w:tmpl w:val="F73E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A8028D"/>
    <w:multiLevelType w:val="hybridMultilevel"/>
    <w:tmpl w:val="2AD232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6958349B"/>
    <w:multiLevelType w:val="multilevel"/>
    <w:tmpl w:val="92C6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900C00"/>
    <w:multiLevelType w:val="hybridMultilevel"/>
    <w:tmpl w:val="316C587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5B619D8"/>
    <w:multiLevelType w:val="multilevel"/>
    <w:tmpl w:val="5194F400"/>
    <w:lvl w:ilvl="0">
      <w:start w:val="1"/>
      <w:numFmt w:val="upperRoman"/>
      <w:pStyle w:val="Titlu1"/>
      <w:lvlText w:val=" %1."/>
      <w:lvlJc w:val="left"/>
      <w:pPr>
        <w:tabs>
          <w:tab w:val="num" w:pos="0"/>
        </w:tabs>
      </w:pPr>
      <w:rPr>
        <w:rFonts w:ascii="Bookman Old Style" w:hAnsi="Bookman Old Style" w:cs="Times New Roman" w:hint="default"/>
        <w:b/>
        <w:i w:val="0"/>
        <w:sz w:val="24"/>
        <w:szCs w:val="24"/>
      </w:rPr>
    </w:lvl>
    <w:lvl w:ilvl="1">
      <w:start w:val="1"/>
      <w:numFmt w:val="upperLetter"/>
      <w:lvlRestart w:val="0"/>
      <w:pStyle w:val="Titlu2"/>
      <w:lvlText w:val="%2"/>
      <w:lvlJc w:val="left"/>
      <w:pPr>
        <w:tabs>
          <w:tab w:val="num" w:pos="0"/>
        </w:tabs>
      </w:pPr>
      <w:rPr>
        <w:rFonts w:ascii="Bookman Old Style" w:hAnsi="Bookman Old Style" w:cs="Times New Roman" w:hint="default"/>
        <w:b/>
        <w:i w:val="0"/>
        <w:color w:val="auto"/>
        <w:sz w:val="22"/>
        <w:szCs w:val="22"/>
      </w:rPr>
    </w:lvl>
    <w:lvl w:ilvl="2">
      <w:start w:val="1"/>
      <w:numFmt w:val="decimal"/>
      <w:lvlRestart w:val="0"/>
      <w:pStyle w:val="Titlu3"/>
      <w:lvlText w:val="Art.%3"/>
      <w:lvlJc w:val="left"/>
      <w:pPr>
        <w:tabs>
          <w:tab w:val="num" w:pos="0"/>
        </w:tabs>
      </w:pPr>
      <w:rPr>
        <w:rFonts w:cs="Times New Roman" w:hint="default"/>
        <w:b/>
        <w:bCs w:val="0"/>
        <w:i w:val="0"/>
        <w:iCs w:val="0"/>
        <w:caps w:val="0"/>
        <w:smallCaps w:val="0"/>
        <w:strike w:val="0"/>
        <w:dstrike w:val="0"/>
        <w:outline w:val="0"/>
        <w:shadow w:val="0"/>
        <w:emboss w:val="0"/>
        <w:imprint w:val="0"/>
        <w:snapToGrid w:val="0"/>
        <w:vanish w:val="0"/>
        <w:spacing w:val="0"/>
        <w:kern w:val="0"/>
        <w:position w:val="0"/>
        <w:u w:val="none"/>
        <w:vertAlign w:val="baseline"/>
      </w:rPr>
    </w:lvl>
    <w:lvl w:ilvl="3">
      <w:start w:val="1"/>
      <w:numFmt w:val="decimal"/>
      <w:pStyle w:val="Titlu4"/>
      <w:lvlText w:val="(%4)"/>
      <w:lvlJc w:val="left"/>
      <w:pPr>
        <w:tabs>
          <w:tab w:val="num" w:pos="0"/>
        </w:tabs>
      </w:pPr>
      <w:rPr>
        <w:rFonts w:ascii="Times New Roman" w:hAnsi="Times New Roman" w:cs="Times New Roman" w:hint="default"/>
        <w:b w:val="0"/>
        <w:bCs w:val="0"/>
        <w:i w:val="0"/>
        <w:iCs w:val="0"/>
        <w:caps w:val="0"/>
        <w:smallCaps w:val="0"/>
        <w:strike w:val="0"/>
        <w:dstrike w:val="0"/>
        <w:outline w:val="0"/>
        <w:shadow w:val="0"/>
        <w:emboss w:val="0"/>
        <w:imprint w:val="0"/>
        <w:color w:val="000000"/>
        <w:spacing w:val="0"/>
        <w:w w:val="100"/>
        <w:kern w:val="0"/>
        <w:position w:val="0"/>
        <w:sz w:val="22"/>
        <w:u w:val="none"/>
        <w:effect w:val="none"/>
      </w:rPr>
    </w:lvl>
    <w:lvl w:ilvl="4">
      <w:start w:val="1"/>
      <w:numFmt w:val="decimal"/>
      <w:lvlText w:val="%5)"/>
      <w:lvlJc w:val="left"/>
      <w:pPr>
        <w:tabs>
          <w:tab w:val="num" w:pos="1292"/>
        </w:tabs>
        <w:ind w:left="1292" w:hanging="432"/>
      </w:pPr>
      <w:rPr>
        <w:rFonts w:cs="Times New Roman" w:hint="default"/>
      </w:rPr>
    </w:lvl>
    <w:lvl w:ilvl="5">
      <w:start w:val="1"/>
      <w:numFmt w:val="lowerLetter"/>
      <w:lvlRestart w:val="0"/>
      <w:lvlText w:val="%6)"/>
      <w:lvlJc w:val="left"/>
      <w:pPr>
        <w:tabs>
          <w:tab w:val="num" w:pos="1436"/>
        </w:tabs>
        <w:ind w:left="1436" w:hanging="432"/>
      </w:pPr>
      <w:rPr>
        <w:rFonts w:cs="Times New Roman" w:hint="default"/>
      </w:rPr>
    </w:lvl>
    <w:lvl w:ilvl="6">
      <w:start w:val="1"/>
      <w:numFmt w:val="lowerRoman"/>
      <w:lvlText w:val="%7)"/>
      <w:lvlJc w:val="right"/>
      <w:pPr>
        <w:tabs>
          <w:tab w:val="num" w:pos="1580"/>
        </w:tabs>
        <w:ind w:left="1580" w:hanging="288"/>
      </w:pPr>
      <w:rPr>
        <w:rFonts w:cs="Times New Roman" w:hint="default"/>
      </w:rPr>
    </w:lvl>
    <w:lvl w:ilvl="7">
      <w:start w:val="1"/>
      <w:numFmt w:val="lowerLetter"/>
      <w:lvlText w:val="%8."/>
      <w:lvlJc w:val="left"/>
      <w:pPr>
        <w:tabs>
          <w:tab w:val="num" w:pos="1724"/>
        </w:tabs>
        <w:ind w:left="1724" w:hanging="432"/>
      </w:pPr>
      <w:rPr>
        <w:rFonts w:cs="Times New Roman" w:hint="default"/>
      </w:rPr>
    </w:lvl>
    <w:lvl w:ilvl="8">
      <w:start w:val="1"/>
      <w:numFmt w:val="lowerRoman"/>
      <w:lvlText w:val="%9."/>
      <w:lvlJc w:val="right"/>
      <w:pPr>
        <w:tabs>
          <w:tab w:val="num" w:pos="1868"/>
        </w:tabs>
        <w:ind w:left="1868" w:hanging="144"/>
      </w:pPr>
      <w:rPr>
        <w:rFonts w:cs="Times New Roman" w:hint="default"/>
      </w:rPr>
    </w:lvl>
  </w:abstractNum>
  <w:abstractNum w:abstractNumId="24" w15:restartNumberingAfterBreak="0">
    <w:nsid w:val="770B36E2"/>
    <w:multiLevelType w:val="hybridMultilevel"/>
    <w:tmpl w:val="8F0088B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387532115">
    <w:abstractNumId w:val="1"/>
  </w:num>
  <w:num w:numId="2" w16cid:durableId="1651254148">
    <w:abstractNumId w:val="8"/>
  </w:num>
  <w:num w:numId="3" w16cid:durableId="1957061556">
    <w:abstractNumId w:val="24"/>
  </w:num>
  <w:num w:numId="4" w16cid:durableId="1516073428">
    <w:abstractNumId w:val="22"/>
  </w:num>
  <w:num w:numId="5" w16cid:durableId="1314017874">
    <w:abstractNumId w:val="6"/>
  </w:num>
  <w:num w:numId="6" w16cid:durableId="2029064392">
    <w:abstractNumId w:val="17"/>
  </w:num>
  <w:num w:numId="7" w16cid:durableId="1079912226">
    <w:abstractNumId w:val="11"/>
  </w:num>
  <w:num w:numId="8" w16cid:durableId="1738822165">
    <w:abstractNumId w:val="4"/>
  </w:num>
  <w:num w:numId="9" w16cid:durableId="1217669531">
    <w:abstractNumId w:val="23"/>
  </w:num>
  <w:num w:numId="10" w16cid:durableId="2027361268">
    <w:abstractNumId w:val="20"/>
  </w:num>
  <w:num w:numId="11" w16cid:durableId="1458571036">
    <w:abstractNumId w:val="10"/>
  </w:num>
  <w:num w:numId="12" w16cid:durableId="1962034320">
    <w:abstractNumId w:val="12"/>
  </w:num>
  <w:num w:numId="13" w16cid:durableId="713968596">
    <w:abstractNumId w:val="7"/>
  </w:num>
  <w:num w:numId="14" w16cid:durableId="1111709323">
    <w:abstractNumId w:val="0"/>
  </w:num>
  <w:num w:numId="15" w16cid:durableId="242877474">
    <w:abstractNumId w:val="9"/>
  </w:num>
  <w:num w:numId="16" w16cid:durableId="520096232">
    <w:abstractNumId w:val="15"/>
  </w:num>
  <w:num w:numId="17" w16cid:durableId="62336970">
    <w:abstractNumId w:val="14"/>
  </w:num>
  <w:num w:numId="18" w16cid:durableId="534344322">
    <w:abstractNumId w:val="13"/>
  </w:num>
  <w:num w:numId="19" w16cid:durableId="689651074">
    <w:abstractNumId w:val="3"/>
  </w:num>
  <w:num w:numId="20" w16cid:durableId="1828592484">
    <w:abstractNumId w:val="19"/>
  </w:num>
  <w:num w:numId="21" w16cid:durableId="1814331099">
    <w:abstractNumId w:val="2"/>
  </w:num>
  <w:num w:numId="22" w16cid:durableId="204874907">
    <w:abstractNumId w:val="18"/>
  </w:num>
  <w:num w:numId="23" w16cid:durableId="752967948">
    <w:abstractNumId w:val="5"/>
  </w:num>
  <w:num w:numId="24" w16cid:durableId="1692337901">
    <w:abstractNumId w:val="16"/>
  </w:num>
  <w:num w:numId="25" w16cid:durableId="137823549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A4B"/>
    <w:rsid w:val="00000077"/>
    <w:rsid w:val="00057CC0"/>
    <w:rsid w:val="0006415B"/>
    <w:rsid w:val="00065D8E"/>
    <w:rsid w:val="00070A28"/>
    <w:rsid w:val="000869C3"/>
    <w:rsid w:val="00092F36"/>
    <w:rsid w:val="000970D1"/>
    <w:rsid w:val="000A2DD3"/>
    <w:rsid w:val="000A3999"/>
    <w:rsid w:val="000A78DA"/>
    <w:rsid w:val="000D7CD5"/>
    <w:rsid w:val="00115B7A"/>
    <w:rsid w:val="001316D0"/>
    <w:rsid w:val="00162951"/>
    <w:rsid w:val="00193A5E"/>
    <w:rsid w:val="001A6817"/>
    <w:rsid w:val="001B01E5"/>
    <w:rsid w:val="001B4645"/>
    <w:rsid w:val="001C4AB7"/>
    <w:rsid w:val="001F031F"/>
    <w:rsid w:val="001F6367"/>
    <w:rsid w:val="002021BC"/>
    <w:rsid w:val="002027E9"/>
    <w:rsid w:val="00214181"/>
    <w:rsid w:val="00227518"/>
    <w:rsid w:val="002B3651"/>
    <w:rsid w:val="002B5919"/>
    <w:rsid w:val="002C20BC"/>
    <w:rsid w:val="002C4FCA"/>
    <w:rsid w:val="002D54F5"/>
    <w:rsid w:val="002F6453"/>
    <w:rsid w:val="0031318D"/>
    <w:rsid w:val="003143D1"/>
    <w:rsid w:val="00314463"/>
    <w:rsid w:val="00320B56"/>
    <w:rsid w:val="0032612C"/>
    <w:rsid w:val="00340E90"/>
    <w:rsid w:val="003433A2"/>
    <w:rsid w:val="00370B09"/>
    <w:rsid w:val="003728D9"/>
    <w:rsid w:val="00372EA6"/>
    <w:rsid w:val="0039311A"/>
    <w:rsid w:val="003F135E"/>
    <w:rsid w:val="003F74BE"/>
    <w:rsid w:val="00404C3C"/>
    <w:rsid w:val="0042630C"/>
    <w:rsid w:val="004445DE"/>
    <w:rsid w:val="00453415"/>
    <w:rsid w:val="004A4E8D"/>
    <w:rsid w:val="004B1FDA"/>
    <w:rsid w:val="004C4E7A"/>
    <w:rsid w:val="004D234D"/>
    <w:rsid w:val="00515C03"/>
    <w:rsid w:val="00517C1A"/>
    <w:rsid w:val="00550071"/>
    <w:rsid w:val="005772A2"/>
    <w:rsid w:val="00590172"/>
    <w:rsid w:val="00591DCB"/>
    <w:rsid w:val="005A013F"/>
    <w:rsid w:val="005C6794"/>
    <w:rsid w:val="005C69BC"/>
    <w:rsid w:val="005E157D"/>
    <w:rsid w:val="005F116E"/>
    <w:rsid w:val="00605C0B"/>
    <w:rsid w:val="00605F20"/>
    <w:rsid w:val="006133AB"/>
    <w:rsid w:val="006170E5"/>
    <w:rsid w:val="00635FDC"/>
    <w:rsid w:val="0064271D"/>
    <w:rsid w:val="006503D1"/>
    <w:rsid w:val="00664F9F"/>
    <w:rsid w:val="00676F66"/>
    <w:rsid w:val="006B5AF8"/>
    <w:rsid w:val="006C17C0"/>
    <w:rsid w:val="006C5A36"/>
    <w:rsid w:val="006D23FD"/>
    <w:rsid w:val="006D67CB"/>
    <w:rsid w:val="006F53C8"/>
    <w:rsid w:val="006F5A4A"/>
    <w:rsid w:val="00754265"/>
    <w:rsid w:val="00756484"/>
    <w:rsid w:val="0077324E"/>
    <w:rsid w:val="0079590F"/>
    <w:rsid w:val="007A52F5"/>
    <w:rsid w:val="007A691B"/>
    <w:rsid w:val="007B08AD"/>
    <w:rsid w:val="007D05D7"/>
    <w:rsid w:val="007D0AFB"/>
    <w:rsid w:val="00825AAE"/>
    <w:rsid w:val="0084413D"/>
    <w:rsid w:val="00850993"/>
    <w:rsid w:val="00852A0C"/>
    <w:rsid w:val="00857A4B"/>
    <w:rsid w:val="00867AF2"/>
    <w:rsid w:val="00892570"/>
    <w:rsid w:val="0093376C"/>
    <w:rsid w:val="009609BD"/>
    <w:rsid w:val="00974817"/>
    <w:rsid w:val="00975200"/>
    <w:rsid w:val="0098709E"/>
    <w:rsid w:val="00987371"/>
    <w:rsid w:val="0099187A"/>
    <w:rsid w:val="0099633B"/>
    <w:rsid w:val="009A1250"/>
    <w:rsid w:val="009B07BD"/>
    <w:rsid w:val="009B3655"/>
    <w:rsid w:val="009D736F"/>
    <w:rsid w:val="009E4FC3"/>
    <w:rsid w:val="00A131CD"/>
    <w:rsid w:val="00A45040"/>
    <w:rsid w:val="00A546D6"/>
    <w:rsid w:val="00AC2A56"/>
    <w:rsid w:val="00AD67D9"/>
    <w:rsid w:val="00AE4017"/>
    <w:rsid w:val="00AE44D3"/>
    <w:rsid w:val="00AF4E1C"/>
    <w:rsid w:val="00B04E8C"/>
    <w:rsid w:val="00B147A1"/>
    <w:rsid w:val="00B15261"/>
    <w:rsid w:val="00B41C81"/>
    <w:rsid w:val="00B47366"/>
    <w:rsid w:val="00B550AB"/>
    <w:rsid w:val="00B55532"/>
    <w:rsid w:val="00B61429"/>
    <w:rsid w:val="00B80D19"/>
    <w:rsid w:val="00B9239C"/>
    <w:rsid w:val="00B955E2"/>
    <w:rsid w:val="00BA4DAE"/>
    <w:rsid w:val="00BA60F4"/>
    <w:rsid w:val="00BD26CF"/>
    <w:rsid w:val="00BF3FA9"/>
    <w:rsid w:val="00C26132"/>
    <w:rsid w:val="00C306F3"/>
    <w:rsid w:val="00C30F8D"/>
    <w:rsid w:val="00C47583"/>
    <w:rsid w:val="00C478EA"/>
    <w:rsid w:val="00C84A93"/>
    <w:rsid w:val="00CB70FD"/>
    <w:rsid w:val="00CF1CF0"/>
    <w:rsid w:val="00CF2798"/>
    <w:rsid w:val="00D06377"/>
    <w:rsid w:val="00D07A46"/>
    <w:rsid w:val="00D10A85"/>
    <w:rsid w:val="00D429F7"/>
    <w:rsid w:val="00D4739F"/>
    <w:rsid w:val="00D5668A"/>
    <w:rsid w:val="00D62B61"/>
    <w:rsid w:val="00D70A9A"/>
    <w:rsid w:val="00D941C3"/>
    <w:rsid w:val="00DA457B"/>
    <w:rsid w:val="00DA6FB1"/>
    <w:rsid w:val="00DB0E9B"/>
    <w:rsid w:val="00DB34F7"/>
    <w:rsid w:val="00DD0399"/>
    <w:rsid w:val="00DD38AD"/>
    <w:rsid w:val="00DD45BC"/>
    <w:rsid w:val="00DF2CB4"/>
    <w:rsid w:val="00E410A6"/>
    <w:rsid w:val="00E61B6B"/>
    <w:rsid w:val="00E814C8"/>
    <w:rsid w:val="00EA0574"/>
    <w:rsid w:val="00EA4105"/>
    <w:rsid w:val="00EB3F7B"/>
    <w:rsid w:val="00EB6A01"/>
    <w:rsid w:val="00ED274D"/>
    <w:rsid w:val="00EE01CF"/>
    <w:rsid w:val="00EF48DC"/>
    <w:rsid w:val="00F10D0A"/>
    <w:rsid w:val="00F204BE"/>
    <w:rsid w:val="00F25DC6"/>
    <w:rsid w:val="00F86E8A"/>
    <w:rsid w:val="00FC39A4"/>
    <w:rsid w:val="00FC46F7"/>
    <w:rsid w:val="00FC5770"/>
    <w:rsid w:val="00FD465F"/>
    <w:rsid w:val="00FE3655"/>
    <w:rsid w:val="00FE6E16"/>
    <w:rsid w:val="00FF17B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88E77"/>
  <w15:chartTrackingRefBased/>
  <w15:docId w15:val="{F6735E76-0E1F-47CD-8A42-586C9EEE7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DAE"/>
    <w:pPr>
      <w:spacing w:after="160" w:line="259" w:lineRule="auto"/>
    </w:pPr>
    <w:rPr>
      <w:rFonts w:asciiTheme="minorHAnsi" w:eastAsiaTheme="minorHAnsi" w:hAnsiTheme="minorHAnsi" w:cstheme="minorBidi"/>
      <w:kern w:val="2"/>
      <w:sz w:val="22"/>
      <w:szCs w:val="22"/>
      <w:lang w:val="en-US" w:eastAsia="en-US"/>
      <w14:ligatures w14:val="standardContextual"/>
    </w:rPr>
  </w:style>
  <w:style w:type="paragraph" w:styleId="Titlu1">
    <w:name w:val="heading 1"/>
    <w:basedOn w:val="Normal"/>
    <w:next w:val="Normal"/>
    <w:link w:val="Titlu1Caracter"/>
    <w:qFormat/>
    <w:rsid w:val="007A52F5"/>
    <w:pPr>
      <w:keepNext/>
      <w:numPr>
        <w:numId w:val="9"/>
      </w:numPr>
      <w:spacing w:after="0" w:line="240" w:lineRule="auto"/>
      <w:outlineLvl w:val="0"/>
    </w:pPr>
    <w:rPr>
      <w:rFonts w:ascii="Bookman Old Style" w:eastAsia="Calibri" w:hAnsi="Bookman Old Style" w:cs="Times New Roman"/>
      <w:b/>
      <w:kern w:val="0"/>
      <w:szCs w:val="24"/>
      <w:lang w:val="ro-RO"/>
      <w14:ligatures w14:val="none"/>
    </w:rPr>
  </w:style>
  <w:style w:type="paragraph" w:styleId="Titlu2">
    <w:name w:val="heading 2"/>
    <w:aliases w:val="Char"/>
    <w:basedOn w:val="Normal"/>
    <w:next w:val="Normal"/>
    <w:link w:val="Titlu2Caracter"/>
    <w:qFormat/>
    <w:rsid w:val="007A52F5"/>
    <w:pPr>
      <w:keepNext/>
      <w:numPr>
        <w:ilvl w:val="1"/>
        <w:numId w:val="9"/>
      </w:numPr>
      <w:spacing w:after="0" w:line="240" w:lineRule="auto"/>
      <w:jc w:val="both"/>
      <w:outlineLvl w:val="1"/>
    </w:pPr>
    <w:rPr>
      <w:rFonts w:ascii="Bookman Old Style" w:eastAsia="Calibri" w:hAnsi="Bookman Old Style" w:cs="Times New Roman"/>
      <w:b/>
      <w:i/>
      <w:color w:val="000000"/>
      <w:kern w:val="0"/>
      <w:lang w:val="ro-RO"/>
      <w14:ligatures w14:val="none"/>
    </w:rPr>
  </w:style>
  <w:style w:type="paragraph" w:styleId="Titlu3">
    <w:name w:val="heading 3"/>
    <w:basedOn w:val="Normal"/>
    <w:next w:val="Normal"/>
    <w:link w:val="Titlu3Caracter"/>
    <w:qFormat/>
    <w:rsid w:val="007A52F5"/>
    <w:pPr>
      <w:keepNext/>
      <w:numPr>
        <w:ilvl w:val="2"/>
        <w:numId w:val="9"/>
      </w:numPr>
      <w:spacing w:after="0" w:line="240" w:lineRule="auto"/>
      <w:jc w:val="both"/>
      <w:outlineLvl w:val="2"/>
    </w:pPr>
    <w:rPr>
      <w:rFonts w:ascii="Bookman Old Style" w:eastAsia="Times New Roman" w:hAnsi="Bookman Old Style" w:cs="Times New Roman"/>
      <w:b/>
      <w:kern w:val="0"/>
      <w:lang w:val="ro-RO"/>
      <w14:ligatures w14:val="none"/>
    </w:rPr>
  </w:style>
  <w:style w:type="paragraph" w:styleId="Titlu4">
    <w:name w:val="heading 4"/>
    <w:basedOn w:val="Normal"/>
    <w:next w:val="Normal"/>
    <w:link w:val="Titlu4Caracter"/>
    <w:qFormat/>
    <w:rsid w:val="007A52F5"/>
    <w:pPr>
      <w:numPr>
        <w:ilvl w:val="3"/>
        <w:numId w:val="9"/>
      </w:numPr>
      <w:spacing w:after="0" w:line="240" w:lineRule="auto"/>
      <w:jc w:val="both"/>
      <w:outlineLvl w:val="3"/>
    </w:pPr>
    <w:rPr>
      <w:rFonts w:ascii="Bookman Old Style" w:eastAsia="Calibri" w:hAnsi="Bookman Old Style" w:cs="Times New Roman"/>
      <w:kern w:val="0"/>
      <w:lang w:val="ro-RO"/>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AntetCaracter">
    <w:name w:val="Antet Caracter"/>
    <w:basedOn w:val="Fontdeparagrafimplicit"/>
    <w:link w:val="Antet"/>
    <w:uiPriority w:val="99"/>
    <w:rsid w:val="0099187A"/>
  </w:style>
  <w:style w:type="paragraph" w:styleId="Subsol">
    <w:name w:val="footer"/>
    <w:basedOn w:val="Normal"/>
    <w:link w:val="SubsolCaracter"/>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SubsolCaracter">
    <w:name w:val="Subsol Caracter"/>
    <w:basedOn w:val="Fontdeparagrafimplicit"/>
    <w:link w:val="Subsol"/>
    <w:rsid w:val="0099187A"/>
  </w:style>
  <w:style w:type="character" w:styleId="Hyperlink">
    <w:name w:val="Hyperlink"/>
    <w:rsid w:val="0099187A"/>
    <w:rPr>
      <w:color w:val="0000FF"/>
      <w:u w:val="single"/>
    </w:rPr>
  </w:style>
  <w:style w:type="table" w:styleId="Tabelgril">
    <w:name w:val="Table Grid"/>
    <w:basedOn w:val="TabelNormal"/>
    <w:uiPriority w:val="39"/>
    <w:rsid w:val="00A450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uiPriority w:val="34"/>
    <w:qFormat/>
    <w:rsid w:val="00A45040"/>
    <w:pPr>
      <w:ind w:left="720"/>
      <w:contextualSpacing/>
    </w:pPr>
    <w:rPr>
      <w:rFonts w:ascii="Calibri" w:eastAsia="Calibri" w:hAnsi="Calibri" w:cs="Times New Roman"/>
      <w:kern w:val="0"/>
      <w:lang w:val="ro-RO"/>
      <w14:ligatures w14:val="none"/>
    </w:rPr>
  </w:style>
  <w:style w:type="paragraph" w:styleId="TextnBalon">
    <w:name w:val="Balloon Text"/>
    <w:basedOn w:val="Normal"/>
    <w:link w:val="TextnBalonCaracter"/>
    <w:uiPriority w:val="99"/>
    <w:semiHidden/>
    <w:unhideWhenUsed/>
    <w:rsid w:val="00DD45BC"/>
    <w:pPr>
      <w:spacing w:after="0" w:line="240" w:lineRule="auto"/>
    </w:pPr>
    <w:rPr>
      <w:rFonts w:ascii="Segoe UI" w:eastAsia="Calibri" w:hAnsi="Segoe UI" w:cs="Segoe UI"/>
      <w:kern w:val="0"/>
      <w:sz w:val="18"/>
      <w:szCs w:val="18"/>
      <w:lang w:val="ro-RO"/>
      <w14:ligatures w14:val="none"/>
    </w:rPr>
  </w:style>
  <w:style w:type="character" w:customStyle="1" w:styleId="TextnBalonCaracter">
    <w:name w:val="Text în Balon Caracter"/>
    <w:link w:val="TextnBalon"/>
    <w:uiPriority w:val="99"/>
    <w:semiHidden/>
    <w:rsid w:val="00DD45BC"/>
    <w:rPr>
      <w:rFonts w:ascii="Segoe UI" w:hAnsi="Segoe UI" w:cs="Segoe UI"/>
      <w:sz w:val="18"/>
      <w:szCs w:val="18"/>
    </w:rPr>
  </w:style>
  <w:style w:type="paragraph" w:customStyle="1" w:styleId="FootnoteText1">
    <w:name w:val="Footnote Text1"/>
    <w:basedOn w:val="Normal"/>
    <w:next w:val="Textnotdesubsol"/>
    <w:link w:val="FootnoteTextChar"/>
    <w:uiPriority w:val="99"/>
    <w:semiHidden/>
    <w:unhideWhenUsed/>
    <w:rsid w:val="007A691B"/>
    <w:pPr>
      <w:spacing w:after="0" w:line="240" w:lineRule="auto"/>
    </w:pPr>
    <w:rPr>
      <w:sz w:val="20"/>
      <w:szCs w:val="20"/>
    </w:rPr>
  </w:style>
  <w:style w:type="character" w:customStyle="1" w:styleId="FootnoteTextChar">
    <w:name w:val="Footnote Text Char"/>
    <w:link w:val="FootnoteText1"/>
    <w:uiPriority w:val="99"/>
    <w:semiHidden/>
    <w:rsid w:val="007A691B"/>
    <w:rPr>
      <w:sz w:val="20"/>
      <w:szCs w:val="20"/>
    </w:rPr>
  </w:style>
  <w:style w:type="character" w:styleId="Referinnotdesubsol">
    <w:name w:val="footnote reference"/>
    <w:uiPriority w:val="99"/>
    <w:semiHidden/>
    <w:unhideWhenUsed/>
    <w:rsid w:val="007A691B"/>
    <w:rPr>
      <w:vertAlign w:val="superscript"/>
    </w:rPr>
  </w:style>
  <w:style w:type="paragraph" w:styleId="Textnotdesubsol">
    <w:name w:val="footnote text"/>
    <w:basedOn w:val="Normal"/>
    <w:link w:val="TextnotdesubsolCaracter"/>
    <w:uiPriority w:val="99"/>
    <w:semiHidden/>
    <w:unhideWhenUsed/>
    <w:rsid w:val="007A691B"/>
    <w:pPr>
      <w:spacing w:after="0" w:line="240" w:lineRule="auto"/>
    </w:pPr>
    <w:rPr>
      <w:rFonts w:ascii="Calibri" w:eastAsia="Calibri" w:hAnsi="Calibri" w:cs="Times New Roman"/>
      <w:kern w:val="0"/>
      <w:sz w:val="20"/>
      <w:szCs w:val="20"/>
      <w:lang w:val="ro-RO"/>
      <w14:ligatures w14:val="none"/>
    </w:rPr>
  </w:style>
  <w:style w:type="character" w:customStyle="1" w:styleId="TextnotdesubsolCaracter">
    <w:name w:val="Text notă de subsol Caracter"/>
    <w:link w:val="Textnotdesubsol"/>
    <w:uiPriority w:val="99"/>
    <w:semiHidden/>
    <w:rsid w:val="007A691B"/>
    <w:rPr>
      <w:sz w:val="20"/>
      <w:szCs w:val="20"/>
    </w:rPr>
  </w:style>
  <w:style w:type="paragraph" w:styleId="NormalWeb">
    <w:name w:val="Normal (Web)"/>
    <w:basedOn w:val="Normal"/>
    <w:uiPriority w:val="99"/>
    <w:semiHidden/>
    <w:unhideWhenUsed/>
    <w:rsid w:val="009A1250"/>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 w:type="character" w:styleId="Robust">
    <w:name w:val="Strong"/>
    <w:basedOn w:val="Fontdeparagrafimplicit"/>
    <w:uiPriority w:val="22"/>
    <w:qFormat/>
    <w:rsid w:val="009A1250"/>
    <w:rPr>
      <w:b/>
      <w:bCs/>
    </w:rPr>
  </w:style>
  <w:style w:type="character" w:customStyle="1" w:styleId="Titlu1Caracter">
    <w:name w:val="Titlu 1 Caracter"/>
    <w:basedOn w:val="Fontdeparagrafimplicit"/>
    <w:link w:val="Titlu1"/>
    <w:rsid w:val="007A52F5"/>
    <w:rPr>
      <w:rFonts w:ascii="Bookman Old Style" w:hAnsi="Bookman Old Style"/>
      <w:b/>
      <w:sz w:val="22"/>
      <w:szCs w:val="24"/>
      <w:lang w:eastAsia="en-US"/>
    </w:rPr>
  </w:style>
  <w:style w:type="character" w:customStyle="1" w:styleId="Titlu2Caracter">
    <w:name w:val="Titlu 2 Caracter"/>
    <w:aliases w:val="Char Caracter"/>
    <w:basedOn w:val="Fontdeparagrafimplicit"/>
    <w:link w:val="Titlu2"/>
    <w:rsid w:val="007A52F5"/>
    <w:rPr>
      <w:rFonts w:ascii="Bookman Old Style" w:hAnsi="Bookman Old Style"/>
      <w:b/>
      <w:i/>
      <w:color w:val="000000"/>
      <w:sz w:val="22"/>
      <w:szCs w:val="22"/>
      <w:lang w:eastAsia="en-US"/>
    </w:rPr>
  </w:style>
  <w:style w:type="character" w:customStyle="1" w:styleId="Titlu3Caracter">
    <w:name w:val="Titlu 3 Caracter"/>
    <w:basedOn w:val="Fontdeparagrafimplicit"/>
    <w:link w:val="Titlu3"/>
    <w:rsid w:val="007A52F5"/>
    <w:rPr>
      <w:rFonts w:ascii="Bookman Old Style" w:eastAsia="Times New Roman" w:hAnsi="Bookman Old Style"/>
      <w:b/>
      <w:sz w:val="22"/>
      <w:szCs w:val="22"/>
      <w:lang w:eastAsia="en-US"/>
    </w:rPr>
  </w:style>
  <w:style w:type="character" w:customStyle="1" w:styleId="Titlu4Caracter">
    <w:name w:val="Titlu 4 Caracter"/>
    <w:basedOn w:val="Fontdeparagrafimplicit"/>
    <w:link w:val="Titlu4"/>
    <w:rsid w:val="007A52F5"/>
    <w:rPr>
      <w:rFonts w:ascii="Bookman Old Style" w:hAnsi="Bookman Old Style"/>
      <w:sz w:val="22"/>
      <w:szCs w:val="22"/>
      <w:lang w:eastAsia="en-US"/>
    </w:rPr>
  </w:style>
  <w:style w:type="paragraph" w:customStyle="1" w:styleId="yiv9171936830ydp68cf6d00msonormal">
    <w:name w:val="yiv9171936830ydp68cf6d00msonormal"/>
    <w:basedOn w:val="Normal"/>
    <w:rsid w:val="00C47583"/>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624824">
      <w:bodyDiv w:val="1"/>
      <w:marLeft w:val="0"/>
      <w:marRight w:val="0"/>
      <w:marTop w:val="0"/>
      <w:marBottom w:val="0"/>
      <w:divBdr>
        <w:top w:val="none" w:sz="0" w:space="0" w:color="auto"/>
        <w:left w:val="none" w:sz="0" w:space="0" w:color="auto"/>
        <w:bottom w:val="none" w:sz="0" w:space="0" w:color="auto"/>
        <w:right w:val="none" w:sz="0" w:space="0" w:color="auto"/>
      </w:divBdr>
    </w:div>
    <w:div w:id="734671095">
      <w:bodyDiv w:val="1"/>
      <w:marLeft w:val="0"/>
      <w:marRight w:val="0"/>
      <w:marTop w:val="0"/>
      <w:marBottom w:val="0"/>
      <w:divBdr>
        <w:top w:val="none" w:sz="0" w:space="0" w:color="auto"/>
        <w:left w:val="none" w:sz="0" w:space="0" w:color="auto"/>
        <w:bottom w:val="none" w:sz="0" w:space="0" w:color="auto"/>
        <w:right w:val="none" w:sz="0" w:space="0" w:color="auto"/>
      </w:divBdr>
    </w:div>
    <w:div w:id="970592036">
      <w:bodyDiv w:val="1"/>
      <w:marLeft w:val="0"/>
      <w:marRight w:val="0"/>
      <w:marTop w:val="0"/>
      <w:marBottom w:val="0"/>
      <w:divBdr>
        <w:top w:val="none" w:sz="0" w:space="0" w:color="auto"/>
        <w:left w:val="none" w:sz="0" w:space="0" w:color="auto"/>
        <w:bottom w:val="none" w:sz="0" w:space="0" w:color="auto"/>
        <w:right w:val="none" w:sz="0" w:space="0" w:color="auto"/>
      </w:divBdr>
    </w:div>
    <w:div w:id="1046760172">
      <w:bodyDiv w:val="1"/>
      <w:marLeft w:val="0"/>
      <w:marRight w:val="0"/>
      <w:marTop w:val="0"/>
      <w:marBottom w:val="0"/>
      <w:divBdr>
        <w:top w:val="none" w:sz="0" w:space="0" w:color="auto"/>
        <w:left w:val="none" w:sz="0" w:space="0" w:color="auto"/>
        <w:bottom w:val="none" w:sz="0" w:space="0" w:color="auto"/>
        <w:right w:val="none" w:sz="0" w:space="0" w:color="auto"/>
      </w:divBdr>
    </w:div>
    <w:div w:id="1198085438">
      <w:bodyDiv w:val="1"/>
      <w:marLeft w:val="0"/>
      <w:marRight w:val="0"/>
      <w:marTop w:val="0"/>
      <w:marBottom w:val="0"/>
      <w:divBdr>
        <w:top w:val="none" w:sz="0" w:space="0" w:color="auto"/>
        <w:left w:val="none" w:sz="0" w:space="0" w:color="auto"/>
        <w:bottom w:val="none" w:sz="0" w:space="0" w:color="auto"/>
        <w:right w:val="none" w:sz="0" w:space="0" w:color="auto"/>
      </w:divBdr>
    </w:div>
    <w:div w:id="1253010238">
      <w:bodyDiv w:val="1"/>
      <w:marLeft w:val="0"/>
      <w:marRight w:val="0"/>
      <w:marTop w:val="0"/>
      <w:marBottom w:val="0"/>
      <w:divBdr>
        <w:top w:val="none" w:sz="0" w:space="0" w:color="auto"/>
        <w:left w:val="none" w:sz="0" w:space="0" w:color="auto"/>
        <w:bottom w:val="none" w:sz="0" w:space="0" w:color="auto"/>
        <w:right w:val="none" w:sz="0" w:space="0" w:color="auto"/>
      </w:divBdr>
    </w:div>
    <w:div w:id="210711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teBook\Downloads\antet%20din%20ianuarie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0EFCD-CC04-4736-84CA-C2A413639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antet din ianuarie2025.dotx</Template>
  <TotalTime>8</TotalTime>
  <Pages>4</Pages>
  <Words>913</Words>
  <Characters>5209</Characters>
  <Application>Microsoft Office Word</Application>
  <DocSecurity>0</DocSecurity>
  <Lines>43</Lines>
  <Paragraphs>12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6110</CharactersWithSpaces>
  <SharedDoc>false</SharedDoc>
  <HLinks>
    <vt:vector size="6" baseType="variant">
      <vt:variant>
        <vt:i4>5177436</vt:i4>
      </vt:variant>
      <vt:variant>
        <vt:i4>0</vt:i4>
      </vt:variant>
      <vt:variant>
        <vt:i4>0</vt:i4>
      </vt:variant>
      <vt:variant>
        <vt:i4>5</vt:i4>
      </vt:variant>
      <vt:variant>
        <vt:lpwstr>mailto:colegiul_mihaieminescubm@yahoo.com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EliteBook</dc:creator>
  <cp:keywords/>
  <dc:description/>
  <cp:lastModifiedBy>Liliana FEDER</cp:lastModifiedBy>
  <cp:revision>7</cp:revision>
  <cp:lastPrinted>2026-01-28T16:22:00Z</cp:lastPrinted>
  <dcterms:created xsi:type="dcterms:W3CDTF">2026-01-28T16:00:00Z</dcterms:created>
  <dcterms:modified xsi:type="dcterms:W3CDTF">2026-01-28T16:23:00Z</dcterms:modified>
</cp:coreProperties>
</file>